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highlight w:val="yellow"/>
          <w:rtl w:val="0"/>
        </w:rPr>
        <w:t xml:space="preserve">ПРОЄКТ</w:t>
      </w:r>
      <w:r w:rsidDel="00000000" w:rsidR="00000000" w:rsidRPr="00000000">
        <w:rPr>
          <w:rtl w:val="0"/>
        </w:rPr>
      </w:r>
    </w:p>
    <w:p w:rsidR="00000000" w:rsidDel="00000000" w:rsidP="00000000" w:rsidRDefault="00000000" w:rsidRPr="00000000" w14:paraId="00000002">
      <w:pPr>
        <w:pStyle w:val="Heading1"/>
        <w:numPr>
          <w:ilvl w:val="0"/>
          <w:numId w:val="1"/>
        </w:numPr>
        <w:spacing w:after="0" w:before="0" w:lineRule="auto"/>
        <w:ind w:left="432" w:hanging="43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pStyle w:val="Heading1"/>
        <w:numPr>
          <w:ilvl w:val="0"/>
          <w:numId w:val="1"/>
        </w:numPr>
        <w:spacing w:after="0" w:before="0" w:lineRule="auto"/>
        <w:ind w:left="432" w:hanging="43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ОСВІТИ І НАУКИ УКРАЇНИ</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numPr>
          <w:ilvl w:val="0"/>
          <w:numId w:val="1"/>
        </w:numPr>
        <w:spacing w:after="0" w:before="0" w:lineRule="auto"/>
        <w:ind w:left="-56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КИЇВСЬКИЙ НАЦІОНАЛЬНИЙ УНІВЕРСИТЕТ ІМЕНІ ТАРАСА ШЕВЧЕНКА</w:t>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rtl w:val="0"/>
        </w:rPr>
      </w:r>
    </w:p>
    <w:p w:rsidR="00000000" w:rsidDel="00000000" w:rsidP="00000000" w:rsidRDefault="00000000" w:rsidRPr="00000000" w14:paraId="00000008">
      <w:pPr>
        <w:ind w:firstLine="5280"/>
        <w:jc w:val="center"/>
        <w:rPr>
          <w:sz w:val="28"/>
          <w:szCs w:val="28"/>
        </w:rPr>
      </w:pPr>
      <w:r w:rsidDel="00000000" w:rsidR="00000000" w:rsidRPr="00000000">
        <w:rPr>
          <w:sz w:val="28"/>
          <w:szCs w:val="28"/>
          <w:rtl w:val="0"/>
        </w:rPr>
        <w:t xml:space="preserve">«ЗАТВЕРДЖУЮ»</w:t>
      </w:r>
    </w:p>
    <w:p w:rsidR="00000000" w:rsidDel="00000000" w:rsidP="00000000" w:rsidRDefault="00000000" w:rsidRPr="00000000" w14:paraId="00000009">
      <w:pPr>
        <w:ind w:firstLine="5245"/>
        <w:rPr>
          <w:sz w:val="28"/>
          <w:szCs w:val="28"/>
        </w:rPr>
      </w:pPr>
      <w:r w:rsidDel="00000000" w:rsidR="00000000" w:rsidRPr="00000000">
        <w:rPr>
          <w:sz w:val="28"/>
          <w:szCs w:val="28"/>
          <w:rtl w:val="0"/>
        </w:rPr>
        <w:t xml:space="preserve">Ректор</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ind w:firstLine="5280"/>
        <w:rPr>
          <w:sz w:val="28"/>
          <w:szCs w:val="28"/>
        </w:rPr>
      </w:pPr>
      <w:r w:rsidDel="00000000" w:rsidR="00000000" w:rsidRPr="00000000">
        <w:rPr>
          <w:sz w:val="28"/>
          <w:szCs w:val="28"/>
          <w:rtl w:val="0"/>
        </w:rPr>
        <w:t xml:space="preserve">______________Володимир БУГРОВ</w:t>
      </w:r>
    </w:p>
    <w:p w:rsidR="00000000" w:rsidDel="00000000" w:rsidP="00000000" w:rsidRDefault="00000000" w:rsidRPr="00000000" w14:paraId="0000000C">
      <w:pPr>
        <w:ind w:firstLine="5220"/>
        <w:rPr>
          <w:sz w:val="28"/>
          <w:szCs w:val="28"/>
        </w:rPr>
      </w:pPr>
      <w:r w:rsidDel="00000000" w:rsidR="00000000" w:rsidRPr="00000000">
        <w:rPr>
          <w:sz w:val="28"/>
          <w:szCs w:val="28"/>
          <w:rtl w:val="0"/>
        </w:rPr>
        <w:t xml:space="preserve">«_____» ___________________ 2025 р.</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numPr>
          <w:ilvl w:val="1"/>
          <w:numId w:val="1"/>
        </w:numPr>
        <w:spacing w:after="0" w:before="0" w:lineRule="auto"/>
        <w:ind w:left="576" w:hanging="576"/>
        <w:jc w:val="center"/>
        <w:rPr>
          <w:rFonts w:ascii="Times New Roman" w:cs="Times New Roman" w:eastAsia="Times New Roman" w:hAnsi="Times New Roman"/>
          <w:i w:val="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numPr>
          <w:ilvl w:val="1"/>
          <w:numId w:val="1"/>
        </w:numPr>
        <w:spacing w:after="0" w:before="0" w:lineRule="auto"/>
        <w:ind w:left="576" w:hanging="576"/>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ОСВІТНЬО-НАУКОВА ПРОГРАМА</w:t>
      </w:r>
    </w:p>
    <w:p w:rsidR="00000000" w:rsidDel="00000000" w:rsidP="00000000" w:rsidRDefault="00000000" w:rsidRPr="00000000" w14:paraId="00000011">
      <w:pPr>
        <w:spacing w:line="360" w:lineRule="auto"/>
        <w:jc w:val="center"/>
        <w:rPr>
          <w:b w:val="1"/>
          <w:sz w:val="28"/>
          <w:szCs w:val="28"/>
        </w:rPr>
      </w:pPr>
      <w:r w:rsidDel="00000000" w:rsidR="00000000" w:rsidRPr="00000000">
        <w:rPr>
          <w:b w:val="1"/>
          <w:sz w:val="28"/>
          <w:szCs w:val="28"/>
          <w:rtl w:val="0"/>
        </w:rPr>
        <w:t xml:space="preserve">«СИСТЕМНИЙ АНАЛІЗ»</w:t>
      </w:r>
    </w:p>
    <w:p w:rsidR="00000000" w:rsidDel="00000000" w:rsidP="00000000" w:rsidRDefault="00000000" w:rsidRPr="00000000" w14:paraId="00000012">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13">
      <w:pPr>
        <w:spacing w:line="360" w:lineRule="auto"/>
        <w:jc w:val="center"/>
        <w:rPr>
          <w:b w:val="1"/>
          <w:sz w:val="28"/>
          <w:szCs w:val="28"/>
        </w:rPr>
      </w:pPr>
      <w:r w:rsidDel="00000000" w:rsidR="00000000" w:rsidRPr="00000000">
        <w:rPr>
          <w:b w:val="1"/>
          <w:sz w:val="28"/>
          <w:szCs w:val="28"/>
          <w:rtl w:val="0"/>
        </w:rPr>
        <w:t xml:space="preserve">Рівень вищої освіти: третій</w:t>
      </w:r>
    </w:p>
    <w:p w:rsidR="00000000" w:rsidDel="00000000" w:rsidP="00000000" w:rsidRDefault="00000000" w:rsidRPr="00000000" w14:paraId="00000014">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15">
      <w:pPr>
        <w:rPr>
          <w:b w:val="1"/>
          <w:sz w:val="28"/>
          <w:szCs w:val="28"/>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120" w:lineRule="auto"/>
        <w:rPr>
          <w:b w:val="1"/>
          <w:sz w:val="28"/>
          <w:szCs w:val="28"/>
        </w:rPr>
      </w:pPr>
      <w:r w:rsidDel="00000000" w:rsidR="00000000" w:rsidRPr="00000000">
        <w:rPr>
          <w:b w:val="1"/>
          <w:sz w:val="28"/>
          <w:szCs w:val="28"/>
          <w:rtl w:val="0"/>
        </w:rPr>
        <w:t xml:space="preserve">на здобуття освітньо-наукового ступеня: доктор філософії</w:t>
      </w:r>
    </w:p>
    <w:p w:rsidR="00000000" w:rsidDel="00000000" w:rsidP="00000000" w:rsidRDefault="00000000" w:rsidRPr="00000000" w14:paraId="00000019">
      <w:pPr>
        <w:spacing w:after="120" w:lineRule="auto"/>
        <w:rPr>
          <w:b w:val="1"/>
          <w:sz w:val="28"/>
          <w:szCs w:val="28"/>
        </w:rPr>
      </w:pPr>
      <w:r w:rsidDel="00000000" w:rsidR="00000000" w:rsidRPr="00000000">
        <w:rPr>
          <w:b w:val="1"/>
          <w:sz w:val="28"/>
          <w:szCs w:val="28"/>
          <w:rtl w:val="0"/>
        </w:rPr>
        <w:t xml:space="preserve">за спеціальністю  F4 «Системний аналіз та наука про дані» </w:t>
      </w:r>
    </w:p>
    <w:p w:rsidR="00000000" w:rsidDel="00000000" w:rsidP="00000000" w:rsidRDefault="00000000" w:rsidRPr="00000000" w14:paraId="0000001A">
      <w:pPr>
        <w:spacing w:after="120" w:lineRule="auto"/>
        <w:rPr>
          <w:b w:val="1"/>
          <w:sz w:val="28"/>
          <w:szCs w:val="28"/>
          <w:u w:val="single"/>
        </w:rPr>
      </w:pPr>
      <w:r w:rsidDel="00000000" w:rsidR="00000000" w:rsidRPr="00000000">
        <w:rPr>
          <w:b w:val="1"/>
          <w:sz w:val="28"/>
          <w:szCs w:val="28"/>
          <w:rtl w:val="0"/>
        </w:rPr>
        <w:t xml:space="preserve">галузі знань  F «Інформаційні технології»</w:t>
      </w:r>
      <w:r w:rsidDel="00000000" w:rsidR="00000000" w:rsidRPr="00000000">
        <w:rPr>
          <w:b w:val="1"/>
          <w:sz w:val="28"/>
          <w:szCs w:val="28"/>
          <w:u w:val="single"/>
          <w:rtl w:val="0"/>
        </w:rPr>
        <w:t xml:space="preserve"> </w:t>
      </w:r>
    </w:p>
    <w:p w:rsidR="00000000" w:rsidDel="00000000" w:rsidP="00000000" w:rsidRDefault="00000000" w:rsidRPr="00000000" w14:paraId="0000001B">
      <w:pPr>
        <w:jc w:val="both"/>
        <w:rPr>
          <w:sz w:val="28"/>
          <w:szCs w:val="28"/>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hd w:fill="ffffff" w:val="clear"/>
        <w:ind w:left="5670" w:firstLine="0"/>
        <w:rPr>
          <w:sz w:val="28"/>
          <w:szCs w:val="28"/>
        </w:rPr>
      </w:pPr>
      <w:r w:rsidDel="00000000" w:rsidR="00000000" w:rsidRPr="00000000">
        <w:rPr>
          <w:sz w:val="28"/>
          <w:szCs w:val="28"/>
          <w:rtl w:val="0"/>
        </w:rPr>
        <w:t xml:space="preserve">Розглянуто та затверджено</w:t>
      </w:r>
    </w:p>
    <w:p w:rsidR="00000000" w:rsidDel="00000000" w:rsidP="00000000" w:rsidRDefault="00000000" w:rsidRPr="00000000" w14:paraId="0000001F">
      <w:pPr>
        <w:shd w:fill="ffffff" w:val="clear"/>
        <w:ind w:left="5670" w:firstLine="0"/>
        <w:rPr>
          <w:sz w:val="28"/>
          <w:szCs w:val="28"/>
        </w:rPr>
      </w:pPr>
      <w:r w:rsidDel="00000000" w:rsidR="00000000" w:rsidRPr="00000000">
        <w:rPr>
          <w:sz w:val="28"/>
          <w:szCs w:val="28"/>
          <w:rtl w:val="0"/>
        </w:rPr>
        <w:t xml:space="preserve">на засіданні Вченої ради </w:t>
      </w:r>
    </w:p>
    <w:p w:rsidR="00000000" w:rsidDel="00000000" w:rsidP="00000000" w:rsidRDefault="00000000" w:rsidRPr="00000000" w14:paraId="00000020">
      <w:pPr>
        <w:shd w:fill="ffffff" w:val="clear"/>
        <w:ind w:left="5670" w:firstLine="0"/>
        <w:rPr>
          <w:sz w:val="28"/>
          <w:szCs w:val="28"/>
        </w:rPr>
      </w:pPr>
      <w:r w:rsidDel="00000000" w:rsidR="00000000" w:rsidRPr="00000000">
        <w:rPr>
          <w:sz w:val="28"/>
          <w:szCs w:val="28"/>
          <w:rtl w:val="0"/>
        </w:rPr>
        <w:t xml:space="preserve">від «___» ___________ 20__ р.</w:t>
      </w:r>
    </w:p>
    <w:p w:rsidR="00000000" w:rsidDel="00000000" w:rsidP="00000000" w:rsidRDefault="00000000" w:rsidRPr="00000000" w14:paraId="00000021">
      <w:pPr>
        <w:shd w:fill="ffffff" w:val="clear"/>
        <w:ind w:left="5670" w:firstLine="0"/>
        <w:rPr>
          <w:sz w:val="28"/>
          <w:szCs w:val="28"/>
        </w:rPr>
      </w:pPr>
      <w:r w:rsidDel="00000000" w:rsidR="00000000" w:rsidRPr="00000000">
        <w:rPr>
          <w:sz w:val="28"/>
          <w:szCs w:val="28"/>
          <w:rtl w:val="0"/>
        </w:rPr>
        <w:t xml:space="preserve">протокол № ___</w:t>
      </w:r>
    </w:p>
    <w:p w:rsidR="00000000" w:rsidDel="00000000" w:rsidP="00000000" w:rsidRDefault="00000000" w:rsidRPr="00000000" w14:paraId="00000022">
      <w:pPr>
        <w:ind w:left="5670" w:firstLine="0"/>
        <w:rPr/>
      </w:pPr>
      <w:r w:rsidDel="00000000" w:rsidR="00000000" w:rsidRPr="00000000">
        <w:rPr>
          <w:rtl w:val="0"/>
        </w:rPr>
      </w:r>
    </w:p>
    <w:p w:rsidR="00000000" w:rsidDel="00000000" w:rsidP="00000000" w:rsidRDefault="00000000" w:rsidRPr="00000000" w14:paraId="00000023">
      <w:pPr>
        <w:shd w:fill="ffffff" w:val="clear"/>
        <w:ind w:left="5670" w:firstLine="0"/>
        <w:rPr>
          <w:sz w:val="28"/>
          <w:szCs w:val="28"/>
        </w:rPr>
      </w:pPr>
      <w:r w:rsidDel="00000000" w:rsidR="00000000" w:rsidRPr="00000000">
        <w:rPr>
          <w:sz w:val="28"/>
          <w:szCs w:val="28"/>
          <w:rtl w:val="0"/>
        </w:rPr>
        <w:t xml:space="preserve">Введено в дію наказом ректора від «____» __________20___ за №____</w:t>
      </w:r>
    </w:p>
    <w:p w:rsidR="00000000" w:rsidDel="00000000" w:rsidP="00000000" w:rsidRDefault="00000000" w:rsidRPr="00000000" w14:paraId="00000024">
      <w:pPr>
        <w:shd w:fill="ffffff" w:val="clear"/>
        <w:ind w:firstLine="5760"/>
        <w:rPr>
          <w:sz w:val="28"/>
          <w:szCs w:val="28"/>
        </w:rPr>
      </w:pPr>
      <w:r w:rsidDel="00000000" w:rsidR="00000000" w:rsidRPr="00000000">
        <w:rPr>
          <w:rtl w:val="0"/>
        </w:rPr>
      </w:r>
    </w:p>
    <w:p w:rsidR="00000000" w:rsidDel="00000000" w:rsidP="00000000" w:rsidRDefault="00000000" w:rsidRPr="00000000" w14:paraId="00000025">
      <w:pPr>
        <w:shd w:fill="ffffff" w:val="clear"/>
        <w:ind w:firstLine="5760"/>
        <w:rPr>
          <w:sz w:val="28"/>
          <w:szCs w:val="28"/>
        </w:rPr>
      </w:pPr>
      <w:r w:rsidDel="00000000" w:rsidR="00000000" w:rsidRPr="00000000">
        <w:rPr>
          <w:rtl w:val="0"/>
        </w:rPr>
      </w:r>
    </w:p>
    <w:p w:rsidR="00000000" w:rsidDel="00000000" w:rsidP="00000000" w:rsidRDefault="00000000" w:rsidRPr="00000000" w14:paraId="00000026">
      <w:pPr>
        <w:jc w:val="center"/>
        <w:rPr>
          <w:sz w:val="20"/>
          <w:szCs w:val="20"/>
        </w:rPr>
        <w:sectPr>
          <w:footerReference r:id="rId7" w:type="default"/>
          <w:pgSz w:h="16838" w:w="11906" w:orient="portrait"/>
          <w:pgMar w:bottom="1134" w:top="1134" w:left="1418" w:right="567" w:header="708" w:footer="709"/>
          <w:pgNumType w:start="1"/>
        </w:sectPr>
      </w:pPr>
      <w:r w:rsidDel="00000000" w:rsidR="00000000" w:rsidRPr="00000000">
        <w:rPr>
          <w:sz w:val="28"/>
          <w:szCs w:val="28"/>
          <w:rtl w:val="0"/>
        </w:rPr>
        <w:t xml:space="preserve">Київ  2025 р.</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ЛИСТ ПОГОДЖЕННЯ</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освітньо-наукової програми «Системний аналіз»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Науково-методична рада: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протокол №_____ від «__»_______2025 р.</w:t>
        <w:br w:type="textWrapping"/>
        <w:t xml:space="preserve">__________________________________________________________________________________</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Голова науково-методичної ради  ____________________ Андрій ГОЖИК</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 Навчально-методичний відділ: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__________________________________________________________________________________</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 відділу _________________________________ Андрій ПИЖИК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«___»______2025 р.</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Відділ забезпечення якості освіти: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t xml:space="preserve">__________________________________________________________________________________</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 відділу ______________________________ Дарія ЩЕГЛЮК     «____»_______2025р.</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 Відділ аспірантури та докторантури:</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 відділу _________________________________ Анжеліка ТКАЧУК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«___»______2025р.</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 Вчена рада факультету комп’ютерних наук та кібернетики</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 №_____ від «__»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2025 р.</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40">
      <w:pPr>
        <w:jc w:val="both"/>
        <w:rPr>
          <w:u w:val="single"/>
        </w:rPr>
      </w:pPr>
      <w:r w:rsidDel="00000000" w:rsidR="00000000" w:rsidRPr="00000000">
        <w:rPr>
          <w:rtl w:val="0"/>
        </w:rPr>
        <w:t xml:space="preserve">Голова вченої ради </w:t>
      </w:r>
      <w:r w:rsidDel="00000000" w:rsidR="00000000" w:rsidRPr="00000000">
        <w:rPr>
          <w:b w:val="1"/>
          <w:u w:val="single"/>
          <w:rtl w:val="0"/>
        </w:rPr>
        <w:t xml:space="preserve">___________________________</w:t>
      </w:r>
      <w:r w:rsidDel="00000000" w:rsidR="00000000" w:rsidRPr="00000000">
        <w:rPr>
          <w:rtl w:val="0"/>
        </w:rPr>
        <w:t xml:space="preserve">  Олена КАШПУР</w:t>
      </w:r>
      <w:r w:rsidDel="00000000" w:rsidR="00000000" w:rsidRPr="00000000">
        <w:rPr>
          <w:rtl w:val="0"/>
        </w:rPr>
      </w:r>
    </w:p>
    <w:p w:rsidR="00000000" w:rsidDel="00000000" w:rsidP="00000000" w:rsidRDefault="00000000" w:rsidRPr="00000000" w14:paraId="00000041">
      <w:pPr>
        <w:jc w:val="both"/>
        <w:rPr>
          <w:b w:val="1"/>
        </w:rPr>
      </w:pPr>
      <w:r w:rsidDel="00000000" w:rsidR="00000000" w:rsidRPr="00000000">
        <w:rPr>
          <w:rtl w:val="0"/>
        </w:rPr>
      </w:r>
    </w:p>
    <w:p w:rsidR="00000000" w:rsidDel="00000000" w:rsidP="00000000" w:rsidRDefault="00000000" w:rsidRPr="00000000" w14:paraId="00000042">
      <w:pPr>
        <w:jc w:val="both"/>
        <w:rPr>
          <w:b w:val="1"/>
        </w:rPr>
      </w:pPr>
      <w:r w:rsidDel="00000000" w:rsidR="00000000" w:rsidRPr="00000000">
        <w:rPr>
          <w:rtl w:val="0"/>
        </w:rPr>
      </w:r>
    </w:p>
    <w:p w:rsidR="00000000" w:rsidDel="00000000" w:rsidP="00000000" w:rsidRDefault="00000000" w:rsidRPr="00000000" w14:paraId="00000043">
      <w:pPr>
        <w:jc w:val="both"/>
        <w:rPr>
          <w:b w:val="1"/>
          <w:u w:val="single"/>
        </w:rPr>
      </w:pPr>
      <w:r w:rsidDel="00000000" w:rsidR="00000000" w:rsidRPr="00000000">
        <w:rPr>
          <w:b w:val="1"/>
          <w:rtl w:val="0"/>
        </w:rPr>
        <w:t xml:space="preserve">4.2 Науково-методична комісія факультету комп’ютерних наук та кібернетики</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Протокол №_____ від «_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_____2025 р.</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47">
      <w:pPr>
        <w:jc w:val="both"/>
        <w:rPr>
          <w:u w:val="single"/>
        </w:rPr>
      </w:pPr>
      <w:r w:rsidDel="00000000" w:rsidR="00000000" w:rsidRPr="00000000">
        <w:rPr>
          <w:rtl w:val="0"/>
        </w:rPr>
        <w:t xml:space="preserve">Голова науково-методичної комісії </w:t>
      </w:r>
      <w:r w:rsidDel="00000000" w:rsidR="00000000" w:rsidRPr="00000000">
        <w:rPr>
          <w:b w:val="1"/>
          <w:u w:val="single"/>
          <w:rtl w:val="0"/>
        </w:rPr>
        <w:t xml:space="preserve">_______________</w:t>
      </w:r>
      <w:r w:rsidDel="00000000" w:rsidR="00000000" w:rsidRPr="00000000">
        <w:rPr>
          <w:rtl w:val="0"/>
        </w:rPr>
        <w:t xml:space="preserve"> Тетяна КАРНАУХ</w:t>
      </w:r>
      <w:r w:rsidDel="00000000" w:rsidR="00000000" w:rsidRPr="00000000">
        <w:rPr>
          <w:rtl w:val="0"/>
        </w:rPr>
      </w:r>
    </w:p>
    <w:p w:rsidR="00000000" w:rsidDel="00000000" w:rsidP="00000000" w:rsidRDefault="00000000" w:rsidRPr="00000000" w14:paraId="00000048">
      <w:pPr>
        <w:jc w:val="both"/>
        <w:rPr>
          <w:b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(особливі умови, за наявності)</w:t>
      </w:r>
    </w:p>
    <w:p w:rsidR="00000000" w:rsidDel="00000000" w:rsidP="00000000" w:rsidRDefault="00000000" w:rsidRPr="00000000" w14:paraId="0000004B">
      <w:pPr>
        <w:jc w:val="both"/>
        <w:rPr>
          <w:b w:val="1"/>
          <w:sz w:val="22"/>
          <w:szCs w:val="22"/>
        </w:rPr>
      </w:pPr>
      <w:r w:rsidDel="00000000" w:rsidR="00000000" w:rsidRPr="00000000">
        <w:br w:type="column"/>
      </w:r>
      <w:r w:rsidDel="00000000" w:rsidR="00000000" w:rsidRPr="00000000">
        <w:rPr>
          <w:rtl w:val="0"/>
        </w:rPr>
      </w:r>
    </w:p>
    <w:p w:rsidR="00000000" w:rsidDel="00000000" w:rsidP="00000000" w:rsidRDefault="00000000" w:rsidRPr="00000000" w14:paraId="0000004C">
      <w:pPr>
        <w:jc w:val="both"/>
        <w:rPr>
          <w:b w:val="1"/>
        </w:rPr>
      </w:pPr>
      <w:r w:rsidDel="00000000" w:rsidR="00000000" w:rsidRPr="00000000">
        <w:rPr>
          <w:b w:val="1"/>
          <w:rtl w:val="0"/>
        </w:rPr>
        <w:t xml:space="preserve">Розробники:</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Керівник проєктної групи Ірина РОЗОРА</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завідувач кафедри прикладної статистики, д. ф.-м.н.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 «__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_______2025 р.</w:t>
      </w:r>
    </w:p>
    <w:p w:rsidR="00000000" w:rsidDel="00000000" w:rsidP="00000000" w:rsidRDefault="00000000" w:rsidRPr="00000000" w14:paraId="00000050">
      <w:pPr>
        <w:jc w:val="both"/>
        <w:rPr>
          <w:u w:val="single"/>
        </w:rPr>
      </w:pPr>
      <w:r w:rsidDel="00000000" w:rsidR="00000000" w:rsidRPr="00000000">
        <w:rPr>
          <w:rtl w:val="0"/>
        </w:rPr>
      </w:r>
    </w:p>
    <w:p w:rsidR="00000000" w:rsidDel="00000000" w:rsidP="00000000" w:rsidRDefault="00000000" w:rsidRPr="00000000" w14:paraId="00000051">
      <w:pPr>
        <w:jc w:val="both"/>
        <w:rPr>
          <w:u w:val="single"/>
        </w:rPr>
      </w:pPr>
      <w:r w:rsidDel="00000000" w:rsidR="00000000" w:rsidRPr="00000000">
        <w:rPr>
          <w:u w:val="single"/>
          <w:rtl w:val="0"/>
        </w:rPr>
        <w:t xml:space="preserve">Члени проєктної групи:</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Олена КАПУСТЯН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завідувач кафедри системного аналізу та теорії прийняття рішень, д. ф.-м.н.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 «__»_______2025 р.</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56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Олександр НАКОНЕЧНИЙ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професор кафедри системного аналізу та теорії прийняття рішень, д. ф.-м.н.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 «__»_______2025 р.</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Сергій МАЩЕНКО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професор кафедри системного аналізу та теорії прийняття рішень, д. ф.-м.н.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 «__»_______2025 р.</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Михайло ШАРАПОВ</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доцент кафедри прикладної статистики, к.ф.-м.н. ______________ «__»_______2025 р.</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
          <w:tab w:val="left" w:leader="none" w:pos="284"/>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Ганна ЛІВІНСЬКА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доцент кафедри прикладної статистики, к.ф.-м.н. ______________ «__»_______2025 р.</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ІНФОРМАЦІЯ ПРО ЗОВНІШНЮ АПРОБАЦІЮ (за наявності)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sz w:val="28"/>
          <w:szCs w:val="28"/>
        </w:rPr>
      </w:pPr>
      <w:r w:rsidDel="00000000" w:rsidR="00000000" w:rsidRPr="00000000">
        <w:rPr>
          <w:sz w:val="28"/>
          <w:szCs w:val="28"/>
          <w:rtl w:val="0"/>
        </w:rPr>
        <w:t xml:space="preserve">А. Рецензії (</w:t>
      </w:r>
      <w:r w:rsidDel="00000000" w:rsidR="00000000" w:rsidRPr="00000000">
        <w:rPr>
          <w:rtl w:val="0"/>
        </w:rPr>
        <w:t xml:space="preserve">представників академічної спільноти (ЗВО, національної та галузевої академій наук, тощо</w:t>
      </w:r>
      <w:r w:rsidDel="00000000" w:rsidR="00000000" w:rsidRPr="00000000">
        <w:rPr>
          <w:sz w:val="28"/>
          <w:szCs w:val="28"/>
          <w:rtl w:val="0"/>
        </w:rPr>
        <w:t xml:space="preserve">) </w:t>
      </w:r>
    </w:p>
    <w:p w:rsidR="00000000" w:rsidDel="00000000" w:rsidP="00000000" w:rsidRDefault="00000000" w:rsidRPr="00000000" w14:paraId="00000068">
      <w:pPr>
        <w:rPr>
          <w:sz w:val="28"/>
          <w:szCs w:val="28"/>
        </w:rPr>
      </w:pPr>
      <w:r w:rsidDel="00000000" w:rsidR="00000000" w:rsidRPr="00000000">
        <w:rPr>
          <w:rtl w:val="0"/>
        </w:rPr>
      </w:r>
    </w:p>
    <w:p w:rsidR="00000000" w:rsidDel="00000000" w:rsidP="00000000" w:rsidRDefault="00000000" w:rsidRPr="00000000" w14:paraId="00000069">
      <w:pPr>
        <w:rPr>
          <w:sz w:val="28"/>
          <w:szCs w:val="28"/>
        </w:rPr>
      </w:pPr>
      <w:r w:rsidDel="00000000" w:rsidR="00000000" w:rsidRPr="00000000">
        <w:rPr>
          <w:sz w:val="28"/>
          <w:szCs w:val="28"/>
          <w:rtl w:val="0"/>
        </w:rPr>
        <w:t xml:space="preserve"> </w:t>
      </w:r>
    </w:p>
    <w:p w:rsidR="00000000" w:rsidDel="00000000" w:rsidP="00000000" w:rsidRDefault="00000000" w:rsidRPr="00000000" w14:paraId="0000006A">
      <w:pPr>
        <w:rPr>
          <w:sz w:val="28"/>
          <w:szCs w:val="28"/>
        </w:rPr>
      </w:pPr>
      <w:r w:rsidDel="00000000" w:rsidR="00000000" w:rsidRPr="00000000">
        <w:rPr>
          <w:rtl w:val="0"/>
        </w:rPr>
      </w:r>
    </w:p>
    <w:p w:rsidR="00000000" w:rsidDel="00000000" w:rsidP="00000000" w:rsidRDefault="00000000" w:rsidRPr="00000000" w14:paraId="0000006B">
      <w:pPr>
        <w:rPr>
          <w:sz w:val="28"/>
          <w:szCs w:val="28"/>
        </w:rPr>
      </w:pPr>
      <w:r w:rsidDel="00000000" w:rsidR="00000000" w:rsidRPr="00000000">
        <w:rPr>
          <w:sz w:val="28"/>
          <w:szCs w:val="28"/>
          <w:rtl w:val="0"/>
        </w:rPr>
        <w:t xml:space="preserve">Б. Відгуки представників професійних асоціацій </w:t>
      </w:r>
    </w:p>
    <w:p w:rsidR="00000000" w:rsidDel="00000000" w:rsidP="00000000" w:rsidRDefault="00000000" w:rsidRPr="00000000" w14:paraId="0000006C">
      <w:pPr>
        <w:spacing w:line="360" w:lineRule="auto"/>
        <w:rPr>
          <w:sz w:val="28"/>
          <w:szCs w:val="28"/>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8" w:type="default"/>
          <w:type w:val="nextPage"/>
          <w:pgSz w:h="16838" w:w="11906" w:orient="portrait"/>
          <w:pgMar w:bottom="1134" w:top="1134" w:left="1418" w:right="567" w:header="708" w:footer="709"/>
          <w:pgNumType w:start="2"/>
        </w:sect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ПЕРЕДМОВА</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Розроблено робочою групою у складі:</w:t>
      </w:r>
    </w:p>
    <w:tbl>
      <w:tblPr>
        <w:tblStyle w:val="Table1"/>
        <w:tblW w:w="15405.0" w:type="dxa"/>
        <w:jc w:val="left"/>
        <w:tblInd w:w="-4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7"/>
        <w:gridCol w:w="1501"/>
        <w:gridCol w:w="1759"/>
        <w:gridCol w:w="2268"/>
        <w:gridCol w:w="851"/>
        <w:gridCol w:w="4910"/>
        <w:gridCol w:w="2319"/>
        <w:tblGridChange w:id="0">
          <w:tblGrid>
            <w:gridCol w:w="1797"/>
            <w:gridCol w:w="1501"/>
            <w:gridCol w:w="1759"/>
            <w:gridCol w:w="2268"/>
            <w:gridCol w:w="851"/>
            <w:gridCol w:w="4910"/>
            <w:gridCol w:w="2319"/>
          </w:tblGrid>
        </w:tblGridChange>
      </w:tblGrid>
      <w:tr>
        <w:trPr>
          <w:cantSplit w:val="1"/>
          <w:tblHeader w:val="0"/>
        </w:trPr>
        <w:tc>
          <w:tcPr>
            <w:shd w:fill="auto" w:val="clear"/>
            <w:vAlign w:val="center"/>
          </w:tcPr>
          <w:p w:rsidR="00000000" w:rsidDel="00000000" w:rsidP="00000000" w:rsidRDefault="00000000" w:rsidRPr="00000000" w14:paraId="00000072">
            <w:pPr>
              <w:ind w:left="-57" w:right="-57" w:firstLine="0"/>
              <w:jc w:val="center"/>
              <w:rPr>
                <w:sz w:val="22"/>
                <w:szCs w:val="22"/>
              </w:rPr>
            </w:pPr>
            <w:r w:rsidDel="00000000" w:rsidR="00000000" w:rsidRPr="00000000">
              <w:rPr>
                <w:b w:val="1"/>
                <w:rtl w:val="0"/>
              </w:rPr>
              <w:t xml:space="preserve">Прізвище, ім’я, по батькові керівника та членів проєктної групи</w:t>
            </w:r>
            <w:r w:rsidDel="00000000" w:rsidR="00000000" w:rsidRPr="00000000">
              <w:rPr>
                <w:rtl w:val="0"/>
              </w:rPr>
            </w:r>
          </w:p>
        </w:tc>
        <w:tc>
          <w:tcPr>
            <w:shd w:fill="auto" w:val="clear"/>
            <w:vAlign w:val="center"/>
          </w:tcPr>
          <w:p w:rsidR="00000000" w:rsidDel="00000000" w:rsidP="00000000" w:rsidRDefault="00000000" w:rsidRPr="00000000" w14:paraId="00000073">
            <w:pPr>
              <w:spacing w:line="259" w:lineRule="auto"/>
              <w:ind w:left="-57" w:right="-57" w:firstLine="0"/>
              <w:jc w:val="center"/>
              <w:rPr>
                <w:b w:val="1"/>
              </w:rPr>
            </w:pPr>
            <w:r w:rsidDel="00000000" w:rsidR="00000000" w:rsidRPr="00000000">
              <w:rPr>
                <w:b w:val="1"/>
                <w:rtl w:val="0"/>
              </w:rPr>
              <w:t xml:space="preserve">Найменування посади</w:t>
            </w:r>
          </w:p>
          <w:p w:rsidR="00000000" w:rsidDel="00000000" w:rsidP="00000000" w:rsidRDefault="00000000" w:rsidRPr="00000000" w14:paraId="00000074">
            <w:pPr>
              <w:ind w:left="-57" w:right="-57" w:firstLine="0"/>
              <w:jc w:val="center"/>
              <w:rPr>
                <w:sz w:val="22"/>
                <w:szCs w:val="22"/>
              </w:rPr>
            </w:pPr>
            <w:r w:rsidDel="00000000" w:rsidR="00000000" w:rsidRPr="00000000">
              <w:rPr>
                <w:b w:val="1"/>
                <w:rtl w:val="0"/>
              </w:rPr>
              <w:t xml:space="preserve">(для сумісників — місце основної роботи, найменування посади)</w:t>
            </w:r>
            <w:r w:rsidDel="00000000" w:rsidR="00000000" w:rsidRPr="00000000">
              <w:rPr>
                <w:rtl w:val="0"/>
              </w:rPr>
            </w:r>
          </w:p>
        </w:tc>
        <w:tc>
          <w:tcPr>
            <w:shd w:fill="auto" w:val="clear"/>
            <w:vAlign w:val="center"/>
          </w:tcPr>
          <w:p w:rsidR="00000000" w:rsidDel="00000000" w:rsidP="00000000" w:rsidRDefault="00000000" w:rsidRPr="00000000" w14:paraId="00000075">
            <w:pPr>
              <w:spacing w:line="259" w:lineRule="auto"/>
              <w:ind w:left="-57" w:right="-57" w:firstLine="0"/>
              <w:jc w:val="center"/>
              <w:rPr>
                <w:b w:val="1"/>
              </w:rPr>
            </w:pPr>
            <w:r w:rsidDel="00000000" w:rsidR="00000000" w:rsidRPr="00000000">
              <w:rPr>
                <w:b w:val="1"/>
                <w:rtl w:val="0"/>
              </w:rPr>
              <w:t xml:space="preserve">Найменування закладу, який закінчив викладач</w:t>
            </w:r>
          </w:p>
          <w:p w:rsidR="00000000" w:rsidDel="00000000" w:rsidP="00000000" w:rsidRDefault="00000000" w:rsidRPr="00000000" w14:paraId="00000076">
            <w:pPr>
              <w:ind w:left="-57" w:right="-57" w:firstLine="0"/>
              <w:jc w:val="center"/>
              <w:rPr>
                <w:sz w:val="22"/>
                <w:szCs w:val="22"/>
              </w:rPr>
            </w:pPr>
            <w:r w:rsidDel="00000000" w:rsidR="00000000" w:rsidRPr="00000000">
              <w:rPr>
                <w:b w:val="1"/>
                <w:rtl w:val="0"/>
              </w:rPr>
              <w:t xml:space="preserve">(рік закінчення, спеціальність, кваліфікація згідно з документом про вищу освіту)</w:t>
            </w:r>
            <w:r w:rsidDel="00000000" w:rsidR="00000000" w:rsidRPr="00000000">
              <w:rPr>
                <w:rtl w:val="0"/>
              </w:rPr>
            </w:r>
          </w:p>
        </w:tc>
        <w:tc>
          <w:tcPr>
            <w:shd w:fill="auto" w:val="clear"/>
            <w:vAlign w:val="center"/>
          </w:tcPr>
          <w:p w:rsidR="00000000" w:rsidDel="00000000" w:rsidP="00000000" w:rsidRDefault="00000000" w:rsidRPr="00000000" w14:paraId="00000077">
            <w:pPr>
              <w:spacing w:line="259" w:lineRule="auto"/>
              <w:jc w:val="center"/>
              <w:rPr>
                <w:b w:val="1"/>
              </w:rPr>
            </w:pPr>
            <w:r w:rsidDel="00000000" w:rsidR="00000000" w:rsidRPr="00000000">
              <w:rPr>
                <w:b w:val="1"/>
                <w:rtl w:val="0"/>
              </w:rPr>
              <w:t xml:space="preserve">Науковий ступінь,</w:t>
            </w:r>
          </w:p>
          <w:p w:rsidR="00000000" w:rsidDel="00000000" w:rsidP="00000000" w:rsidRDefault="00000000" w:rsidRPr="00000000" w14:paraId="00000078">
            <w:pPr>
              <w:jc w:val="center"/>
              <w:rPr>
                <w:sz w:val="22"/>
                <w:szCs w:val="22"/>
              </w:rPr>
            </w:pPr>
            <w:r w:rsidDel="00000000" w:rsidR="00000000" w:rsidRPr="00000000">
              <w:rPr>
                <w:b w:val="1"/>
                <w:rtl w:val="0"/>
              </w:rPr>
              <w:t xml:space="preserve">шифр і найменування наукової спеціальності, тема дисертації, вчене звання, за якою кафедрою (спеціальністю) присвоєно</w:t>
            </w:r>
            <w:r w:rsidDel="00000000" w:rsidR="00000000" w:rsidRPr="00000000">
              <w:rPr>
                <w:rtl w:val="0"/>
              </w:rPr>
            </w:r>
          </w:p>
        </w:tc>
        <w:tc>
          <w:tcPr>
            <w:shd w:fill="auto" w:val="clear"/>
            <w:vAlign w:val="center"/>
          </w:tcPr>
          <w:p w:rsidR="00000000" w:rsidDel="00000000" w:rsidP="00000000" w:rsidRDefault="00000000" w:rsidRPr="00000000" w14:paraId="00000079">
            <w:pPr>
              <w:jc w:val="center"/>
              <w:rPr>
                <w:sz w:val="22"/>
                <w:szCs w:val="22"/>
              </w:rPr>
            </w:pPr>
            <w:r w:rsidDel="00000000" w:rsidR="00000000" w:rsidRPr="00000000">
              <w:rPr>
                <w:b w:val="1"/>
                <w:rtl w:val="0"/>
              </w:rPr>
              <w:t xml:space="preserve">Стаж науково-педагогічної та/або наукової роботи</w:t>
            </w:r>
            <w:r w:rsidDel="00000000" w:rsidR="00000000" w:rsidRPr="00000000">
              <w:rPr>
                <w:rtl w:val="0"/>
              </w:rPr>
            </w:r>
          </w:p>
        </w:tc>
        <w:tc>
          <w:tcPr>
            <w:shd w:fill="auto" w:val="clear"/>
            <w:vAlign w:val="center"/>
          </w:tcPr>
          <w:p w:rsidR="00000000" w:rsidDel="00000000" w:rsidP="00000000" w:rsidRDefault="00000000" w:rsidRPr="00000000" w14:paraId="0000007A">
            <w:pPr>
              <w:jc w:val="center"/>
              <w:rPr>
                <w:sz w:val="22"/>
                <w:szCs w:val="22"/>
              </w:rPr>
            </w:pPr>
            <w:r w:rsidDel="00000000" w:rsidR="00000000" w:rsidRPr="00000000">
              <w:rPr>
                <w:b w:val="1"/>
                <w:rtl w:val="0"/>
              </w:rPr>
              <w:t xml:space="preserve">Інформація про наукову та/або професійну діяльність, яка відповідає предметній області програми (основні публікації за напрямом, науково-дослідна робота, участь у конференціях і семінарах, робота з аспірантами та докторантами, керівництво науковою роботою студентів)</w:t>
            </w:r>
            <w:r w:rsidDel="00000000" w:rsidR="00000000" w:rsidRPr="00000000">
              <w:rPr>
                <w:rtl w:val="0"/>
              </w:rPr>
            </w:r>
          </w:p>
        </w:tc>
        <w:tc>
          <w:tcPr>
            <w:vAlign w:val="center"/>
          </w:tcPr>
          <w:p w:rsidR="00000000" w:rsidDel="00000000" w:rsidP="00000000" w:rsidRDefault="00000000" w:rsidRPr="00000000" w14:paraId="0000007B">
            <w:pPr>
              <w:jc w:val="center"/>
              <w:rPr>
                <w:color w:val="000000"/>
                <w:sz w:val="22"/>
                <w:szCs w:val="22"/>
              </w:rPr>
            </w:pPr>
            <w:r w:rsidDel="00000000" w:rsidR="00000000" w:rsidRPr="00000000">
              <w:rPr>
                <w:b w:val="1"/>
                <w:rtl w:val="0"/>
              </w:rPr>
              <w:t xml:space="preserve">Відомості про підвищення кваліфікації викладача (найменування закладу, вид документа, тема, дата видачі)</w:t>
            </w:r>
            <w:r w:rsidDel="00000000" w:rsidR="00000000" w:rsidRPr="00000000">
              <w:rPr>
                <w:rtl w:val="0"/>
              </w:rPr>
            </w:r>
          </w:p>
        </w:tc>
      </w:tr>
      <w:tr>
        <w:trPr>
          <w:cantSplit w:val="1"/>
          <w:tblHeader w:val="0"/>
        </w:trPr>
        <w:tc>
          <w:tcPr>
            <w:gridSpan w:val="7"/>
            <w:shd w:fill="auto" w:val="clear"/>
            <w:vAlign w:val="center"/>
          </w:tcPr>
          <w:p w:rsidR="00000000" w:rsidDel="00000000" w:rsidP="00000000" w:rsidRDefault="00000000" w:rsidRPr="00000000" w14:paraId="0000007C">
            <w:pPr>
              <w:ind w:left="-57" w:right="-57" w:firstLine="0"/>
              <w:jc w:val="center"/>
              <w:rPr>
                <w:sz w:val="22"/>
                <w:szCs w:val="22"/>
              </w:rPr>
            </w:pPr>
            <w:r w:rsidDel="00000000" w:rsidR="00000000" w:rsidRPr="00000000">
              <w:rPr>
                <w:sz w:val="22"/>
                <w:szCs w:val="22"/>
                <w:rtl w:val="0"/>
              </w:rPr>
              <w:t xml:space="preserve">Керівник проєктної групи</w:t>
            </w:r>
          </w:p>
        </w:tc>
      </w:tr>
      <w:tr>
        <w:trPr>
          <w:cantSplit w:val="0"/>
          <w:tblHeader w:val="0"/>
        </w:trPr>
        <w:tc>
          <w:tcPr>
            <w:shd w:fill="ffffff" w:val="clear"/>
            <w:vAlign w:val="center"/>
          </w:tcPr>
          <w:p w:rsidR="00000000" w:rsidDel="00000000" w:rsidP="00000000" w:rsidRDefault="00000000" w:rsidRPr="00000000" w14:paraId="00000083">
            <w:pPr>
              <w:ind w:left="-57" w:right="-57" w:firstLine="0"/>
              <w:rPr>
                <w:b w:val="1"/>
                <w:sz w:val="22"/>
                <w:szCs w:val="22"/>
              </w:rPr>
            </w:pPr>
            <w:r w:rsidDel="00000000" w:rsidR="00000000" w:rsidRPr="00000000">
              <w:rPr>
                <w:b w:val="1"/>
                <w:sz w:val="22"/>
                <w:szCs w:val="22"/>
                <w:rtl w:val="0"/>
              </w:rPr>
              <w:t xml:space="preserve">Розора Ірина Василівна</w:t>
            </w:r>
          </w:p>
        </w:tc>
        <w:tc>
          <w:tcPr>
            <w:shd w:fill="ffffff" w:val="clear"/>
          </w:tcPr>
          <w:p w:rsidR="00000000" w:rsidDel="00000000" w:rsidP="00000000" w:rsidRDefault="00000000" w:rsidRPr="00000000" w14:paraId="00000084">
            <w:pPr>
              <w:tabs>
                <w:tab w:val="left" w:leader="none" w:pos="2977"/>
              </w:tabs>
              <w:ind w:left="-57" w:right="-57" w:firstLine="0"/>
              <w:jc w:val="both"/>
              <w:rPr>
                <w:sz w:val="22"/>
                <w:szCs w:val="22"/>
              </w:rPr>
            </w:pPr>
            <w:r w:rsidDel="00000000" w:rsidR="00000000" w:rsidRPr="00000000">
              <w:rPr>
                <w:sz w:val="22"/>
                <w:szCs w:val="22"/>
                <w:rtl w:val="0"/>
              </w:rPr>
              <w:t xml:space="preserve">Завідувач кафедри прикладної статистики факультету комп’ютерних наук та кібернетики</w:t>
            </w:r>
          </w:p>
        </w:tc>
        <w:tc>
          <w:tcPr>
            <w:shd w:fill="ffffff" w:val="clear"/>
          </w:tcPr>
          <w:p w:rsidR="00000000" w:rsidDel="00000000" w:rsidP="00000000" w:rsidRDefault="00000000" w:rsidRPr="00000000" w14:paraId="00000085">
            <w:pPr>
              <w:tabs>
                <w:tab w:val="left" w:leader="none" w:pos="2977"/>
              </w:tabs>
              <w:jc w:val="both"/>
              <w:rPr>
                <w:sz w:val="22"/>
                <w:szCs w:val="22"/>
              </w:rPr>
            </w:pPr>
            <w:r w:rsidDel="00000000" w:rsidR="00000000" w:rsidRPr="00000000">
              <w:rPr>
                <w:sz w:val="22"/>
                <w:szCs w:val="22"/>
                <w:rtl w:val="0"/>
              </w:rPr>
              <w:t xml:space="preserve">Київський національний університет імені Тараса Шевченка (2002, математика, математик)</w:t>
            </w:r>
          </w:p>
        </w:tc>
        <w:tc>
          <w:tcPr>
            <w:shd w:fill="auto" w:val="clear"/>
          </w:tcPr>
          <w:p w:rsidR="00000000" w:rsidDel="00000000" w:rsidP="00000000" w:rsidRDefault="00000000" w:rsidRPr="00000000" w14:paraId="00000086">
            <w:pPr>
              <w:tabs>
                <w:tab w:val="left" w:leader="none" w:pos="2977"/>
              </w:tabs>
              <w:jc w:val="both"/>
              <w:rPr>
                <w:sz w:val="22"/>
                <w:szCs w:val="22"/>
              </w:rPr>
            </w:pPr>
            <w:r w:rsidDel="00000000" w:rsidR="00000000" w:rsidRPr="00000000">
              <w:rPr>
                <w:sz w:val="22"/>
                <w:szCs w:val="22"/>
                <w:rtl w:val="0"/>
              </w:rPr>
              <w:t xml:space="preserve">д. ф.-м. н., 112 – статистика, «Статистичні властивості оцінок імпульсних перехідних функцій»  </w:t>
            </w:r>
          </w:p>
          <w:p w:rsidR="00000000" w:rsidDel="00000000" w:rsidP="00000000" w:rsidRDefault="00000000" w:rsidRPr="00000000" w14:paraId="00000087">
            <w:pPr>
              <w:tabs>
                <w:tab w:val="left" w:leader="none" w:pos="2977"/>
              </w:tabs>
              <w:rPr>
                <w:sz w:val="22"/>
                <w:szCs w:val="22"/>
              </w:rPr>
            </w:pPr>
            <w:r w:rsidDel="00000000" w:rsidR="00000000" w:rsidRPr="00000000">
              <w:rPr>
                <w:sz w:val="22"/>
                <w:szCs w:val="22"/>
                <w:rtl w:val="0"/>
              </w:rPr>
              <w:t xml:space="preserve">ДД №010517, </w:t>
            </w:r>
          </w:p>
          <w:p w:rsidR="00000000" w:rsidDel="00000000" w:rsidP="00000000" w:rsidRDefault="00000000" w:rsidRPr="00000000" w14:paraId="00000088">
            <w:pPr>
              <w:tabs>
                <w:tab w:val="left" w:leader="none" w:pos="2977"/>
              </w:tabs>
              <w:rPr>
                <w:sz w:val="22"/>
                <w:szCs w:val="22"/>
              </w:rPr>
            </w:pPr>
            <w:r w:rsidDel="00000000" w:rsidR="00000000" w:rsidRPr="00000000">
              <w:rPr>
                <w:sz w:val="22"/>
                <w:szCs w:val="22"/>
                <w:rtl w:val="0"/>
              </w:rPr>
              <w:t xml:space="preserve">26.11.2020 р.,</w:t>
            </w:r>
          </w:p>
          <w:p w:rsidR="00000000" w:rsidDel="00000000" w:rsidP="00000000" w:rsidRDefault="00000000" w:rsidRPr="00000000" w14:paraId="00000089">
            <w:pPr>
              <w:tabs>
                <w:tab w:val="left" w:leader="none" w:pos="2977"/>
              </w:tabs>
              <w:rPr>
                <w:sz w:val="22"/>
                <w:szCs w:val="22"/>
              </w:rPr>
            </w:pPr>
            <w:r w:rsidDel="00000000" w:rsidR="00000000" w:rsidRPr="00000000">
              <w:rPr>
                <w:sz w:val="22"/>
                <w:szCs w:val="22"/>
                <w:rtl w:val="0"/>
              </w:rPr>
              <w:t xml:space="preserve">Доцент кафедри прикладної статистики 12 ДЦ № 031878 від 26.09.2012 р.</w:t>
            </w:r>
          </w:p>
        </w:tc>
        <w:tc>
          <w:tcPr>
            <w:shd w:fill="auto" w:val="clear"/>
          </w:tcPr>
          <w:p w:rsidR="00000000" w:rsidDel="00000000" w:rsidP="00000000" w:rsidRDefault="00000000" w:rsidRPr="00000000" w14:paraId="0000008A">
            <w:pPr>
              <w:jc w:val="both"/>
              <w:rPr>
                <w:sz w:val="22"/>
                <w:szCs w:val="22"/>
              </w:rPr>
            </w:pPr>
            <w:r w:rsidDel="00000000" w:rsidR="00000000" w:rsidRPr="00000000">
              <w:rPr>
                <w:sz w:val="22"/>
                <w:szCs w:val="22"/>
                <w:rtl w:val="0"/>
              </w:rPr>
              <w:t xml:space="preserve">22 роки</w:t>
            </w:r>
          </w:p>
        </w:tc>
        <w:tc>
          <w:tcPr>
            <w:shd w:fill="auto" w:val="clear"/>
            <w:tcMar>
              <w:left w:w="85.0" w:type="dxa"/>
              <w:right w:w="85.0" w:type="dxa"/>
            </w:tcMar>
          </w:tcPr>
          <w:p w:rsidR="00000000" w:rsidDel="00000000" w:rsidP="00000000" w:rsidRDefault="00000000" w:rsidRPr="00000000" w14:paraId="0000008B">
            <w:pPr>
              <w:tabs>
                <w:tab w:val="left" w:leader="none" w:pos="284"/>
                <w:tab w:val="left" w:leader="none" w:pos="2977"/>
              </w:tabs>
              <w:ind w:left="-113" w:right="-113" w:firstLine="0"/>
              <w:jc w:val="both"/>
              <w:rPr>
                <w:sz w:val="22"/>
                <w:szCs w:val="22"/>
              </w:rPr>
            </w:pPr>
            <w:r w:rsidDel="00000000" w:rsidR="00000000" w:rsidRPr="00000000">
              <w:rPr>
                <w:sz w:val="22"/>
                <w:szCs w:val="22"/>
                <w:rtl w:val="0"/>
              </w:rPr>
              <w:t xml:space="preserve">Опубліковано понад 100 науково-дослідних робіт, з них</w:t>
            </w:r>
          </w:p>
          <w:p w:rsidR="00000000" w:rsidDel="00000000" w:rsidP="00000000" w:rsidRDefault="00000000" w:rsidRPr="00000000" w14:paraId="0000008C">
            <w:pPr>
              <w:numPr>
                <w:ilvl w:val="0"/>
                <w:numId w:val="3"/>
              </w:numPr>
              <w:tabs>
                <w:tab w:val="left" w:leader="none" w:pos="284"/>
                <w:tab w:val="left" w:leader="none" w:pos="2977"/>
              </w:tabs>
              <w:ind w:left="247" w:right="-28" w:hanging="360"/>
              <w:jc w:val="both"/>
              <w:rPr>
                <w:sz w:val="22"/>
                <w:szCs w:val="22"/>
              </w:rPr>
            </w:pPr>
            <w:r w:rsidDel="00000000" w:rsidR="00000000" w:rsidRPr="00000000">
              <w:rPr>
                <w:sz w:val="22"/>
                <w:szCs w:val="22"/>
                <w:rtl w:val="0"/>
              </w:rPr>
              <w:t xml:space="preserve">Rozora, I., Mlavets, Y., Vasylyk, O. et al. (2024) On Convergence of the Uniform Norm and Approximation for Stochastic Processes from the Space F</w:t>
            </w:r>
            <w:r w:rsidDel="00000000" w:rsidR="00000000" w:rsidRPr="00000000">
              <w:rPr>
                <w:rFonts w:ascii="Cambria Math" w:cs="Cambria Math" w:eastAsia="Cambria Math" w:hAnsi="Cambria Math"/>
                <w:sz w:val="22"/>
                <w:szCs w:val="22"/>
                <w:rtl w:val="0"/>
              </w:rPr>
              <w:t xml:space="preserve">𝜓</w:t>
            </w:r>
            <w:r w:rsidDel="00000000" w:rsidR="00000000" w:rsidRPr="00000000">
              <w:rPr>
                <w:sz w:val="22"/>
                <w:szCs w:val="22"/>
                <w:rtl w:val="0"/>
              </w:rPr>
              <w:t xml:space="preserve">(Ω). J Theor Probab 37, 1627–1653. </w:t>
            </w:r>
            <w:hyperlink r:id="rId9">
              <w:r w:rsidDel="00000000" w:rsidR="00000000" w:rsidRPr="00000000">
                <w:rPr>
                  <w:rFonts w:ascii="Times New Roman" w:cs="Times New Roman" w:eastAsia="Times New Roman" w:hAnsi="Times New Roman"/>
                  <w:color w:val="0000ff"/>
                  <w:sz w:val="22"/>
                  <w:szCs w:val="22"/>
                  <w:u w:val="single"/>
                  <w:rtl w:val="0"/>
                </w:rPr>
                <w:t xml:space="preserve">https://doi.org/10.1007/s10959-023-01309-x</w:t>
              </w:r>
            </w:hyperlink>
            <w:r w:rsidDel="00000000" w:rsidR="00000000" w:rsidRPr="00000000">
              <w:rPr>
                <w:rtl w:val="0"/>
              </w:rPr>
            </w:r>
          </w:p>
          <w:p w:rsidR="00000000" w:rsidDel="00000000" w:rsidP="00000000" w:rsidRDefault="00000000" w:rsidRPr="00000000" w14:paraId="0000008D">
            <w:pPr>
              <w:numPr>
                <w:ilvl w:val="0"/>
                <w:numId w:val="3"/>
              </w:numPr>
              <w:tabs>
                <w:tab w:val="left" w:leader="none" w:pos="284"/>
                <w:tab w:val="left" w:leader="none" w:pos="2977"/>
              </w:tabs>
              <w:ind w:left="247" w:right="-28" w:hanging="360"/>
              <w:jc w:val="both"/>
              <w:rPr>
                <w:sz w:val="22"/>
                <w:szCs w:val="22"/>
              </w:rPr>
            </w:pPr>
            <w:r w:rsidDel="00000000" w:rsidR="00000000" w:rsidRPr="00000000">
              <w:rPr>
                <w:sz w:val="22"/>
                <w:szCs w:val="22"/>
                <w:rtl w:val="0"/>
              </w:rPr>
              <w:t xml:space="preserve">Dzhoha A., Rozora I. (2023) Multi-armed bandit problem with online clustering as side information, Journal of Computational and Applied Mathematics,  427, 115132, </w:t>
            </w:r>
            <w:hyperlink r:id="rId10">
              <w:r w:rsidDel="00000000" w:rsidR="00000000" w:rsidRPr="00000000">
                <w:rPr>
                  <w:rFonts w:ascii="Times New Roman" w:cs="Times New Roman" w:eastAsia="Times New Roman" w:hAnsi="Times New Roman"/>
                  <w:color w:val="0000ff"/>
                  <w:sz w:val="22"/>
                  <w:szCs w:val="22"/>
                  <w:u w:val="single"/>
                  <w:rtl w:val="0"/>
                </w:rPr>
                <w:t xml:space="preserve">https://doi.org/10.1016/j.cam.2023.115132</w:t>
              </w:r>
            </w:hyperlink>
            <w:r w:rsidDel="00000000" w:rsidR="00000000" w:rsidRPr="00000000">
              <w:rPr>
                <w:sz w:val="22"/>
                <w:szCs w:val="22"/>
                <w:rtl w:val="0"/>
              </w:rPr>
              <w:t xml:space="preserve">.</w:t>
            </w:r>
          </w:p>
          <w:p w:rsidR="00000000" w:rsidDel="00000000" w:rsidP="00000000" w:rsidRDefault="00000000" w:rsidRPr="00000000" w14:paraId="0000008E">
            <w:pPr>
              <w:pBdr>
                <w:top w:space="0" w:sz="0" w:val="nil"/>
                <w:left w:space="0" w:sz="0" w:val="nil"/>
                <w:bottom w:space="0" w:sz="0" w:val="nil"/>
                <w:right w:space="0" w:sz="0" w:val="nil"/>
                <w:between w:space="0" w:sz="0" w:val="nil"/>
              </w:pBdr>
              <w:ind w:hanging="2"/>
              <w:jc w:val="both"/>
              <w:rPr>
                <w:color w:val="000000"/>
                <w:sz w:val="22"/>
                <w:szCs w:val="22"/>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sz w:val="22"/>
                <w:szCs w:val="22"/>
                <w:rtl w:val="0"/>
              </w:rPr>
              <w:t xml:space="preserve">Автор 2 монографій, 6 навчально-методичних посібників, 4 стандартів України.</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Участь у роботі понад  40 міжнародних конференцій. Під науковим керівництвом захищені 1 кандидатська дисертація та більше 10 магістерських робіт.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Відповідальний виконавець держбюджетної теми 19БП015-05 «Розробка алгоритмів і програмного забезпечення оптимізації сучасних систем зв'язку та систем керування запасами» та науковий керівник держбюджетної теми 23БФ015-01 «Розробка стохастичних моделей, статистичних методів для аналізу та оптимізації систем у медичній та соціально-економічній сферах».</w:t>
            </w:r>
          </w:p>
        </w:tc>
        <w:tc>
          <w:tcPr/>
          <w:p w:rsidR="00000000" w:rsidDel="00000000" w:rsidP="00000000" w:rsidRDefault="00000000" w:rsidRPr="00000000" w14:paraId="00000092">
            <w:pPr>
              <w:tabs>
                <w:tab w:val="left" w:leader="none" w:pos="2977"/>
              </w:tabs>
              <w:jc w:val="center"/>
              <w:rPr>
                <w:sz w:val="22"/>
                <w:szCs w:val="22"/>
              </w:rPr>
            </w:pPr>
            <w:r w:rsidDel="00000000" w:rsidR="00000000" w:rsidRPr="00000000">
              <w:rPr>
                <w:sz w:val="22"/>
                <w:szCs w:val="22"/>
                <w:rtl w:val="0"/>
              </w:rPr>
              <w:t xml:space="preserve">Волинський національний університет імені Лесі Українки, «Актуальні проблеми освітніх і наукових досліджень: перспективи, інновації, розвиток»,  сертифікат про підвищення кваліфікації № АС 2024-5645, травень 2024 (60 год., 2 ECTS)</w:t>
            </w:r>
          </w:p>
          <w:p w:rsidR="00000000" w:rsidDel="00000000" w:rsidP="00000000" w:rsidRDefault="00000000" w:rsidRPr="00000000" w14:paraId="00000093">
            <w:pPr>
              <w:tabs>
                <w:tab w:val="left" w:leader="none" w:pos="2977"/>
              </w:tabs>
              <w:jc w:val="center"/>
              <w:rPr>
                <w:sz w:val="22"/>
                <w:szCs w:val="22"/>
              </w:rPr>
            </w:pPr>
            <w:r w:rsidDel="00000000" w:rsidR="00000000" w:rsidRPr="00000000">
              <w:rPr>
                <w:sz w:val="22"/>
                <w:szCs w:val="22"/>
                <w:rtl w:val="0"/>
              </w:rPr>
              <w:t xml:space="preserve">Київський національний університет імені Тараса Шевченка, сертифікат володіння англійською мовою на рівні B2, № 4857, грудень 2023 (60 год.)</w:t>
            </w:r>
          </w:p>
          <w:p w:rsidR="00000000" w:rsidDel="00000000" w:rsidP="00000000" w:rsidRDefault="00000000" w:rsidRPr="00000000" w14:paraId="00000094">
            <w:pPr>
              <w:tabs>
                <w:tab w:val="left" w:leader="none" w:pos="2977"/>
              </w:tabs>
              <w:jc w:val="center"/>
              <w:rPr>
                <w:sz w:val="22"/>
                <w:szCs w:val="22"/>
              </w:rPr>
            </w:pPr>
            <w:r w:rsidDel="00000000" w:rsidR="00000000" w:rsidRPr="00000000">
              <w:rPr>
                <w:sz w:val="22"/>
                <w:szCs w:val="22"/>
                <w:rtl w:val="0"/>
              </w:rPr>
              <w:t xml:space="preserve">Університет  Л’Аквіли (м. Л‘Аквіла, Італія), стажування, академічна мобільність, 2024( 30 год., 1 ECTS)</w:t>
            </w:r>
          </w:p>
        </w:tc>
      </w:tr>
      <w:tr>
        <w:trPr>
          <w:cantSplit w:val="1"/>
          <w:tblHeader w:val="0"/>
        </w:trPr>
        <w:tc>
          <w:tcPr>
            <w:gridSpan w:val="7"/>
            <w:shd w:fill="auto" w:val="clear"/>
            <w:vAlign w:val="center"/>
          </w:tcPr>
          <w:p w:rsidR="00000000" w:rsidDel="00000000" w:rsidP="00000000" w:rsidRDefault="00000000" w:rsidRPr="00000000" w14:paraId="00000095">
            <w:pPr>
              <w:tabs>
                <w:tab w:val="left" w:leader="none" w:pos="2977"/>
              </w:tabs>
              <w:jc w:val="center"/>
              <w:rPr>
                <w:sz w:val="22"/>
                <w:szCs w:val="22"/>
              </w:rPr>
            </w:pPr>
            <w:r w:rsidDel="00000000" w:rsidR="00000000" w:rsidRPr="00000000">
              <w:rPr>
                <w:sz w:val="22"/>
                <w:szCs w:val="22"/>
                <w:rtl w:val="0"/>
              </w:rPr>
              <w:t xml:space="preserve">Члени проєктної групи</w:t>
            </w:r>
          </w:p>
        </w:tc>
      </w:tr>
      <w:tr>
        <w:trPr>
          <w:cantSplit w:val="0"/>
          <w:tblHeader w:val="0"/>
        </w:trPr>
        <w:tc>
          <w:tcPr>
            <w:shd w:fill="auto" w:val="clear"/>
          </w:tcPr>
          <w:p w:rsidR="00000000" w:rsidDel="00000000" w:rsidP="00000000" w:rsidRDefault="00000000" w:rsidRPr="00000000" w14:paraId="0000009C">
            <w:pPr>
              <w:ind w:left="-54" w:right="-77" w:firstLine="0"/>
              <w:jc w:val="center"/>
              <w:rPr>
                <w:b w:val="1"/>
                <w:sz w:val="22"/>
                <w:szCs w:val="22"/>
              </w:rPr>
            </w:pPr>
            <w:r w:rsidDel="00000000" w:rsidR="00000000" w:rsidRPr="00000000">
              <w:rPr>
                <w:b w:val="1"/>
                <w:sz w:val="22"/>
                <w:szCs w:val="22"/>
                <w:rtl w:val="0"/>
              </w:rPr>
              <w:t xml:space="preserve">Капустян Олена Анатоліївна</w:t>
            </w:r>
          </w:p>
        </w:tc>
        <w:tc>
          <w:tcPr>
            <w:shd w:fill="auto" w:val="clear"/>
          </w:tcPr>
          <w:p w:rsidR="00000000" w:rsidDel="00000000" w:rsidP="00000000" w:rsidRDefault="00000000" w:rsidRPr="00000000" w14:paraId="0000009D">
            <w:pPr>
              <w:ind w:right="-130"/>
              <w:jc w:val="both"/>
              <w:rPr>
                <w:sz w:val="22"/>
                <w:szCs w:val="22"/>
                <w:highlight w:val="yellow"/>
              </w:rPr>
            </w:pPr>
            <w:r w:rsidDel="00000000" w:rsidR="00000000" w:rsidRPr="00000000">
              <w:rPr>
                <w:sz w:val="22"/>
                <w:szCs w:val="22"/>
                <w:rtl w:val="0"/>
              </w:rPr>
              <w:t xml:space="preserve">завідувач кафедри системного аналізу та теорії прийняття рішень факультету комп’ютерних наук та кібернетики</w:t>
            </w:r>
            <w:r w:rsidDel="00000000" w:rsidR="00000000" w:rsidRPr="00000000">
              <w:rPr>
                <w:rtl w:val="0"/>
              </w:rPr>
            </w:r>
          </w:p>
        </w:tc>
        <w:tc>
          <w:tcPr>
            <w:shd w:fill="auto" w:val="clear"/>
          </w:tcPr>
          <w:p w:rsidR="00000000" w:rsidDel="00000000" w:rsidP="00000000" w:rsidRDefault="00000000" w:rsidRPr="00000000" w14:paraId="0000009E">
            <w:pPr>
              <w:jc w:val="both"/>
              <w:rPr>
                <w:sz w:val="22"/>
                <w:szCs w:val="22"/>
                <w:highlight w:val="yellow"/>
              </w:rPr>
            </w:pPr>
            <w:r w:rsidDel="00000000" w:rsidR="00000000" w:rsidRPr="00000000">
              <w:rPr>
                <w:sz w:val="22"/>
                <w:szCs w:val="22"/>
                <w:rtl w:val="0"/>
              </w:rPr>
              <w:t xml:space="preserve">Київський університет імені Тараса Шевченка (1997, математика, математик, викладач)</w:t>
            </w:r>
            <w:r w:rsidDel="00000000" w:rsidR="00000000" w:rsidRPr="00000000">
              <w:rPr>
                <w:rtl w:val="0"/>
              </w:rPr>
            </w:r>
          </w:p>
        </w:tc>
        <w:tc>
          <w:tcPr>
            <w:shd w:fill="auto" w:val="clear"/>
          </w:tcPr>
          <w:p w:rsidR="00000000" w:rsidDel="00000000" w:rsidP="00000000" w:rsidRDefault="00000000" w:rsidRPr="00000000" w14:paraId="0000009F">
            <w:pPr>
              <w:tabs>
                <w:tab w:val="left" w:leader="none" w:pos="2977"/>
              </w:tabs>
              <w:rPr>
                <w:sz w:val="22"/>
                <w:szCs w:val="22"/>
              </w:rPr>
            </w:pPr>
            <w:r w:rsidDel="00000000" w:rsidR="00000000" w:rsidRPr="00000000">
              <w:rPr>
                <w:sz w:val="22"/>
                <w:szCs w:val="22"/>
                <w:rtl w:val="0"/>
              </w:rPr>
              <w:t xml:space="preserve">Доктор фізико-математичних наук,124 - системний аналіз (01.05.04 - системний аналіз і теорія оптимальних рішень),</w:t>
            </w:r>
          </w:p>
          <w:p w:rsidR="00000000" w:rsidDel="00000000" w:rsidP="00000000" w:rsidRDefault="00000000" w:rsidRPr="00000000" w14:paraId="000000A0">
            <w:pPr>
              <w:rPr>
                <w:sz w:val="22"/>
                <w:szCs w:val="22"/>
              </w:rPr>
            </w:pPr>
            <w:r w:rsidDel="00000000" w:rsidR="00000000" w:rsidRPr="00000000">
              <w:rPr>
                <w:sz w:val="22"/>
                <w:szCs w:val="22"/>
                <w:rtl w:val="0"/>
              </w:rPr>
              <w:t xml:space="preserve">«Регулятори та мінімаксні оцінки для параболічних рівнянь зі швидко осцилюючими коефіцієнтами»,</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диплом ДК № 016344 від 09.10.2002 р.,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старший науковий співробітник (системний аналіз і теорія оптимальних рішень), атестат АС № 001506 від 30.06.2015 р.</w:t>
            </w:r>
          </w:p>
          <w:p w:rsidR="00000000" w:rsidDel="00000000" w:rsidP="00000000" w:rsidRDefault="00000000" w:rsidRPr="00000000" w14:paraId="000000A4">
            <w:pPr>
              <w:rPr>
                <w:sz w:val="22"/>
                <w:szCs w:val="22"/>
                <w:highlight w:val="yellow"/>
              </w:rPr>
            </w:pPr>
            <w:r w:rsidDel="00000000" w:rsidR="00000000" w:rsidRPr="00000000">
              <w:rPr>
                <w:rtl w:val="0"/>
              </w:rPr>
            </w:r>
          </w:p>
          <w:p w:rsidR="00000000" w:rsidDel="00000000" w:rsidP="00000000" w:rsidRDefault="00000000" w:rsidRPr="00000000" w14:paraId="000000A5">
            <w:pPr>
              <w:tabs>
                <w:tab w:val="left" w:leader="none" w:pos="2977"/>
              </w:tabs>
              <w:rPr>
                <w:sz w:val="22"/>
                <w:szCs w:val="22"/>
                <w:highlight w:val="yellow"/>
              </w:rPr>
            </w:pPr>
            <w:r w:rsidDel="00000000" w:rsidR="00000000" w:rsidRPr="00000000">
              <w:rPr>
                <w:rtl w:val="0"/>
              </w:rPr>
            </w:r>
          </w:p>
        </w:tc>
        <w:tc>
          <w:tcPr>
            <w:shd w:fill="auto" w:val="clear"/>
          </w:tcPr>
          <w:p w:rsidR="00000000" w:rsidDel="00000000" w:rsidP="00000000" w:rsidRDefault="00000000" w:rsidRPr="00000000" w14:paraId="000000A6">
            <w:pPr>
              <w:jc w:val="both"/>
              <w:rPr>
                <w:sz w:val="22"/>
                <w:szCs w:val="22"/>
              </w:rPr>
            </w:pPr>
            <w:r w:rsidDel="00000000" w:rsidR="00000000" w:rsidRPr="00000000">
              <w:rPr>
                <w:sz w:val="22"/>
                <w:szCs w:val="22"/>
                <w:rtl w:val="0"/>
              </w:rPr>
              <w:t xml:space="preserve">23 роки</w:t>
            </w:r>
          </w:p>
        </w:tc>
        <w:tc>
          <w:tcPr>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Опубліковано понад 120 науково-дослідних робіт, з них 2 монографій, 47 наукових статей (з яких 40 у Scopus, h-індекс=9), 2 навчальних посібників.</w:t>
            </w:r>
          </w:p>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 Feketa P., Kapustyan O., Kapustian O., Korol I. Global attractors of mild solutions semiflow for semilinear parabolic equation without uniqueness. </w:t>
            </w:r>
            <w:hyperlink r:id="rId11">
              <w:r w:rsidDel="00000000" w:rsidR="00000000" w:rsidRPr="00000000">
                <w:rPr>
                  <w:color w:val="000000"/>
                  <w:sz w:val="22"/>
                  <w:szCs w:val="22"/>
                  <w:rtl w:val="0"/>
                </w:rPr>
                <w:t xml:space="preserve">Applied Mathematics Letters</w:t>
              </w:r>
            </w:hyperlink>
            <w:r w:rsidDel="00000000" w:rsidR="00000000" w:rsidRPr="00000000">
              <w:rPr>
                <w:color w:val="000000"/>
                <w:sz w:val="22"/>
                <w:szCs w:val="22"/>
                <w:rtl w:val="0"/>
              </w:rPr>
              <w:t xml:space="preserve">, </w:t>
            </w:r>
            <w:hyperlink r:id="rId12">
              <w:r w:rsidDel="00000000" w:rsidR="00000000" w:rsidRPr="00000000">
                <w:rPr>
                  <w:color w:val="000000"/>
                  <w:sz w:val="22"/>
                  <w:szCs w:val="22"/>
                  <w:rtl w:val="0"/>
                </w:rPr>
                <w:t xml:space="preserve">Volume 135</w:t>
              </w:r>
            </w:hyperlink>
            <w:r w:rsidDel="00000000" w:rsidR="00000000" w:rsidRPr="00000000">
              <w:rPr>
                <w:color w:val="000000"/>
                <w:sz w:val="22"/>
                <w:szCs w:val="22"/>
                <w:rtl w:val="0"/>
              </w:rPr>
              <w:t xml:space="preserve">, January 2023, 108435 </w:t>
            </w:r>
            <w:hyperlink r:id="rId13">
              <w:r w:rsidDel="00000000" w:rsidR="00000000" w:rsidRPr="00000000">
                <w:rPr>
                  <w:rFonts w:ascii="Times New Roman" w:cs="Times New Roman" w:eastAsia="Times New Roman" w:hAnsi="Times New Roman"/>
                  <w:color w:val="0000ff"/>
                  <w:sz w:val="22"/>
                  <w:szCs w:val="22"/>
                  <w:u w:val="single"/>
                  <w:rtl w:val="0"/>
                </w:rPr>
                <w:t xml:space="preserve">https://doi.org/10.1016/j.aml.2022.108435</w:t>
              </w:r>
            </w:hyperlink>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sz w:val="22"/>
                <w:szCs w:val="22"/>
              </w:rPr>
            </w:pPr>
            <w:r w:rsidDel="00000000" w:rsidR="00000000" w:rsidRPr="00000000">
              <w:rPr>
                <w:color w:val="000000"/>
                <w:sz w:val="22"/>
                <w:szCs w:val="22"/>
                <w:rtl w:val="0"/>
              </w:rPr>
              <w:t xml:space="preserve">2. Kapustyan O., Kapustian O., Korol I., Rubino B. U</w:t>
            </w:r>
            <w:hyperlink r:id="rId14">
              <w:r w:rsidDel="00000000" w:rsidR="00000000" w:rsidRPr="00000000">
                <w:rPr>
                  <w:rFonts w:ascii="Times New Roman" w:cs="Times New Roman" w:eastAsia="Times New Roman" w:hAnsi="Times New Roman"/>
                  <w:color w:val="000000"/>
                  <w:sz w:val="22"/>
                  <w:szCs w:val="22"/>
                  <w:u w:val="single"/>
                  <w:rtl w:val="0"/>
                </w:rPr>
                <w:t xml:space="preserve">niform attractor of impulse-perturbed reaction-diffusion system</w:t>
              </w:r>
            </w:hyperlink>
            <w:r w:rsidDel="00000000" w:rsidR="00000000" w:rsidRPr="00000000">
              <w:rPr>
                <w:sz w:val="22"/>
                <w:szCs w:val="22"/>
                <w:rtl w:val="0"/>
              </w:rPr>
              <w:t xml:space="preserve">. </w:t>
            </w:r>
            <w:r w:rsidDel="00000000" w:rsidR="00000000" w:rsidRPr="00000000">
              <w:rPr>
                <w:i w:val="1"/>
                <w:color w:val="000000"/>
                <w:sz w:val="22"/>
                <w:szCs w:val="22"/>
                <w:highlight w:val="white"/>
                <w:rtl w:val="0"/>
              </w:rPr>
              <w:t xml:space="preserve">Mathematics and Mechanics of Complex Systems, </w:t>
            </w:r>
            <w:r w:rsidDel="00000000" w:rsidR="00000000" w:rsidRPr="00000000">
              <w:rPr>
                <w:color w:val="000000"/>
                <w:sz w:val="22"/>
                <w:szCs w:val="22"/>
                <w:rtl w:val="0"/>
              </w:rPr>
              <w:t xml:space="preserve">Vol. 11 (2023), No. 1, 45–55</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DOI:10.2140/memocs.2023.11.45</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15">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https://msp.org/memocs/2023/11-1/memocs-v11-n1-p03-p.pdf</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Капустян О.А., Капустян О.В., Наконечний О.Г. Оптимальне  керування та гарантоване оцінювання у розподілених системах з малим параметром. . – К.: ВПЦ «Київський університет», 2021. – 247 с.ISBN 978-966-933-131-1</w:t>
            </w:r>
          </w:p>
          <w:p w:rsidR="00000000" w:rsidDel="00000000" w:rsidP="00000000" w:rsidRDefault="00000000" w:rsidRPr="00000000" w14:paraId="000000AD">
            <w:pPr>
              <w:tabs>
                <w:tab w:val="left" w:leader="none" w:pos="284"/>
                <w:tab w:val="left" w:leader="none" w:pos="2977"/>
              </w:tabs>
              <w:ind w:left="-113" w:right="-113" w:firstLine="0"/>
              <w:jc w:val="both"/>
              <w:rPr>
                <w:sz w:val="22"/>
                <w:szCs w:val="22"/>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Відповідальний виконавець держбюджетних тем № 19БФ015-02 «Розробка нових математичних методів аналізу та оптимізації систем в умовах невизначеності» (номер державної реєстрації 0119U100338, термін виконання 2019-2021 рр.), № 22БФ015-02 «Розробка нових математичних методів теорії оптимальних рішень» (номер державної реєстрації 0122U001844, термін виконання 2022-2024 рр.).</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Керує підготовкою 2 здобувачів третього (освітньо-наукового) рівня доктора філософії. Під керівництвом захищено магістерську роботу.</w:t>
            </w:r>
          </w:p>
          <w:p w:rsidR="00000000" w:rsidDel="00000000" w:rsidP="00000000" w:rsidRDefault="00000000" w:rsidRPr="00000000" w14:paraId="000000B0">
            <w:pPr>
              <w:ind w:left="-113" w:right="-113" w:firstLine="0"/>
              <w:jc w:val="both"/>
              <w:rPr>
                <w:sz w:val="22"/>
                <w:szCs w:val="22"/>
                <w:highlight w:val="yellow"/>
              </w:rPr>
            </w:pPr>
            <w:r w:rsidDel="00000000" w:rsidR="00000000" w:rsidRPr="00000000">
              <w:rPr>
                <w:rtl w:val="0"/>
              </w:rPr>
            </w:r>
          </w:p>
        </w:tc>
        <w:tc>
          <w:tcPr/>
          <w:p w:rsidR="00000000" w:rsidDel="00000000" w:rsidP="00000000" w:rsidRDefault="00000000" w:rsidRPr="00000000" w14:paraId="000000B1">
            <w:pPr>
              <w:tabs>
                <w:tab w:val="left" w:leader="none" w:pos="2977"/>
              </w:tabs>
              <w:jc w:val="both"/>
              <w:rPr>
                <w:sz w:val="20"/>
                <w:szCs w:val="20"/>
              </w:rPr>
            </w:pPr>
            <w:r w:rsidDel="00000000" w:rsidR="00000000" w:rsidRPr="00000000">
              <w:rPr>
                <w:sz w:val="20"/>
                <w:szCs w:val="20"/>
                <w:rtl w:val="0"/>
              </w:rPr>
              <w:t xml:space="preserve">1. Волинський національний університет імені Лесі Українки, «Актуальні проблеми освітніх і наукових досліджень: перспективи, інновації, розвиток»,  сертифікат про підвищення кваліфікації № АС 2024-5581, травень 2024 (60 год., 2 ECTS)</w:t>
            </w:r>
          </w:p>
          <w:p w:rsidR="00000000" w:rsidDel="00000000" w:rsidP="00000000" w:rsidRDefault="00000000" w:rsidRPr="00000000" w14:paraId="000000B2">
            <w:pPr>
              <w:tabs>
                <w:tab w:val="left" w:leader="none" w:pos="2977"/>
              </w:tabs>
              <w:jc w:val="both"/>
              <w:rPr>
                <w:sz w:val="20"/>
                <w:szCs w:val="20"/>
              </w:rPr>
            </w:pPr>
            <w:r w:rsidDel="00000000" w:rsidR="00000000" w:rsidRPr="00000000">
              <w:rPr>
                <w:sz w:val="20"/>
                <w:szCs w:val="20"/>
                <w:rtl w:val="0"/>
              </w:rPr>
              <w:t xml:space="preserve">2. Київський національний університет імені Тараса Шевченка, сертифікат володіння англійською мовою на рівні B2, № 4933, травень 2024 (60 год.)</w:t>
            </w:r>
          </w:p>
          <w:p w:rsidR="00000000" w:rsidDel="00000000" w:rsidP="00000000" w:rsidRDefault="00000000" w:rsidRPr="00000000" w14:paraId="000000B3">
            <w:pPr>
              <w:jc w:val="both"/>
              <w:rPr>
                <w:sz w:val="20"/>
                <w:szCs w:val="20"/>
              </w:rPr>
            </w:pPr>
            <w:r w:rsidDel="00000000" w:rsidR="00000000" w:rsidRPr="00000000">
              <w:rPr>
                <w:sz w:val="20"/>
                <w:szCs w:val="20"/>
                <w:rtl w:val="0"/>
              </w:rPr>
              <w:t xml:space="preserve">3. Університет  Л’Аквіли (Італія), стажування, академічна мобільність, 2024 (30 год., 1 ECTS)</w:t>
            </w:r>
          </w:p>
          <w:p w:rsidR="00000000" w:rsidDel="00000000" w:rsidP="00000000" w:rsidRDefault="00000000" w:rsidRPr="00000000" w14:paraId="000000B4">
            <w:pPr>
              <w:jc w:val="both"/>
              <w:rPr>
                <w:sz w:val="22"/>
                <w:szCs w:val="22"/>
                <w:highlight w:val="yellow"/>
              </w:rPr>
            </w:pPr>
            <w:r w:rsidDel="00000000" w:rsidR="00000000" w:rsidRPr="00000000">
              <w:rPr>
                <w:sz w:val="20"/>
                <w:szCs w:val="20"/>
                <w:rtl w:val="0"/>
              </w:rPr>
              <w:t xml:space="preserve">4. </w:t>
            </w:r>
            <w:r w:rsidDel="00000000" w:rsidR="00000000" w:rsidRPr="00000000">
              <w:rPr>
                <w:color w:val="000000"/>
                <w:sz w:val="20"/>
                <w:szCs w:val="20"/>
                <w:rtl w:val="0"/>
              </w:rPr>
              <w:t xml:space="preserve">Університет м. Бєльсько-Бяла (Польща), 14.02.2022 - 21.03.2022 р.,   стажування (дистанційно)  «Дистанційне навчання, публікаційна та проєктна діяльність у країнах Євросоюзу» (180 годин / 6 кредитів ECTS) в у рамках програми Еразмус+ (проєкт 2020-1-PL01-KA203-082197). Сертифікат № 1/21-03/2022.</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5">
            <w:pPr>
              <w:ind w:left="-54" w:right="-77" w:firstLine="0"/>
              <w:jc w:val="center"/>
              <w:rPr>
                <w:b w:val="1"/>
                <w:sz w:val="22"/>
                <w:szCs w:val="22"/>
              </w:rPr>
            </w:pPr>
            <w:r w:rsidDel="00000000" w:rsidR="00000000" w:rsidRPr="00000000">
              <w:rPr>
                <w:b w:val="1"/>
                <w:sz w:val="22"/>
                <w:szCs w:val="22"/>
                <w:rtl w:val="0"/>
              </w:rPr>
              <w:t xml:space="preserve">Наконечний Олександр Григорович</w:t>
            </w:r>
          </w:p>
        </w:tc>
        <w:tc>
          <w:tcPr>
            <w:shd w:fill="auto" w:val="clear"/>
          </w:tcPr>
          <w:p w:rsidR="00000000" w:rsidDel="00000000" w:rsidP="00000000" w:rsidRDefault="00000000" w:rsidRPr="00000000" w14:paraId="000000B6">
            <w:pPr>
              <w:ind w:right="-130"/>
              <w:jc w:val="both"/>
              <w:rPr>
                <w:sz w:val="22"/>
                <w:szCs w:val="22"/>
              </w:rPr>
            </w:pPr>
            <w:r w:rsidDel="00000000" w:rsidR="00000000" w:rsidRPr="00000000">
              <w:rPr>
                <w:sz w:val="22"/>
                <w:szCs w:val="22"/>
                <w:rtl w:val="0"/>
              </w:rPr>
              <w:t xml:space="preserve">Професор кафедри системного аналізу та теорії прийняття рішень факультету комп’ютерних наук та кібернетики , професор</w:t>
            </w:r>
          </w:p>
        </w:tc>
        <w:tc>
          <w:tcPr>
            <w:shd w:fill="auto" w:val="clear"/>
          </w:tcPr>
          <w:p w:rsidR="00000000" w:rsidDel="00000000" w:rsidP="00000000" w:rsidRDefault="00000000" w:rsidRPr="00000000" w14:paraId="000000B7">
            <w:pPr>
              <w:jc w:val="both"/>
              <w:rPr>
                <w:sz w:val="22"/>
                <w:szCs w:val="22"/>
              </w:rPr>
            </w:pPr>
            <w:r w:rsidDel="00000000" w:rsidR="00000000" w:rsidRPr="00000000">
              <w:rPr>
                <w:sz w:val="22"/>
                <w:szCs w:val="22"/>
                <w:rtl w:val="0"/>
              </w:rPr>
              <w:t xml:space="preserve">Київський державний університет ім. Т.Г. Шевченка (1970, математик, математик з спеціалізації теорія ймовірності і математична статистика)</w:t>
            </w:r>
          </w:p>
        </w:tc>
        <w:tc>
          <w:tcPr>
            <w:shd w:fill="auto" w:val="clear"/>
          </w:tcPr>
          <w:p w:rsidR="00000000" w:rsidDel="00000000" w:rsidP="00000000" w:rsidRDefault="00000000" w:rsidRPr="00000000" w14:paraId="000000B8">
            <w:pPr>
              <w:tabs>
                <w:tab w:val="left" w:leader="none" w:pos="2977"/>
              </w:tabs>
              <w:rPr>
                <w:sz w:val="22"/>
                <w:szCs w:val="22"/>
              </w:rPr>
            </w:pPr>
            <w:r w:rsidDel="00000000" w:rsidR="00000000" w:rsidRPr="00000000">
              <w:rPr>
                <w:sz w:val="22"/>
                <w:szCs w:val="22"/>
                <w:rtl w:val="0"/>
              </w:rPr>
              <w:t xml:space="preserve">Доктор фізико-математичних наук,124 - системний аналіз </w:t>
            </w:r>
            <w:r w:rsidDel="00000000" w:rsidR="00000000" w:rsidRPr="00000000">
              <w:rPr>
                <w:sz w:val="22"/>
                <w:szCs w:val="22"/>
                <w:highlight w:val="white"/>
                <w:rtl w:val="0"/>
              </w:rPr>
              <w:t xml:space="preserve">(</w:t>
            </w:r>
            <w:r w:rsidDel="00000000" w:rsidR="00000000" w:rsidRPr="00000000">
              <w:rPr>
                <w:sz w:val="22"/>
                <w:szCs w:val="22"/>
                <w:rtl w:val="0"/>
              </w:rPr>
              <w:t xml:space="preserve">01.01.09 "математична кібернетика",</w:t>
            </w:r>
          </w:p>
          <w:p w:rsidR="00000000" w:rsidDel="00000000" w:rsidP="00000000" w:rsidRDefault="00000000" w:rsidRPr="00000000" w14:paraId="000000B9">
            <w:pPr>
              <w:rPr>
                <w:sz w:val="22"/>
                <w:szCs w:val="22"/>
              </w:rPr>
            </w:pPr>
            <w:r w:rsidDel="00000000" w:rsidR="00000000" w:rsidRPr="00000000">
              <w:rPr>
                <w:sz w:val="22"/>
                <w:szCs w:val="22"/>
                <w:rtl w:val="0"/>
              </w:rPr>
              <w:t xml:space="preserve">«Мінімаксне оцінювання функціоналів від розв’язків рівнянь з частинними похідними»</w:t>
            </w:r>
          </w:p>
          <w:p w:rsidR="00000000" w:rsidDel="00000000" w:rsidP="00000000" w:rsidRDefault="00000000" w:rsidRPr="00000000" w14:paraId="000000BA">
            <w:pPr>
              <w:rPr>
                <w:sz w:val="22"/>
                <w:szCs w:val="22"/>
              </w:rPr>
            </w:pPr>
            <w:r w:rsidDel="00000000" w:rsidR="00000000" w:rsidRPr="00000000">
              <w:rPr>
                <w:sz w:val="22"/>
                <w:szCs w:val="22"/>
                <w:rtl w:val="0"/>
              </w:rPr>
              <w:t xml:space="preserve">ФМ №001804, 31.12.1982 р.,</w:t>
            </w:r>
          </w:p>
          <w:p w:rsidR="00000000" w:rsidDel="00000000" w:rsidP="00000000" w:rsidRDefault="00000000" w:rsidRPr="00000000" w14:paraId="000000BB">
            <w:pPr>
              <w:rPr>
                <w:sz w:val="22"/>
                <w:szCs w:val="22"/>
              </w:rPr>
            </w:pPr>
            <w:r w:rsidDel="00000000" w:rsidR="00000000" w:rsidRPr="00000000">
              <w:rPr>
                <w:sz w:val="22"/>
                <w:szCs w:val="22"/>
                <w:rtl w:val="0"/>
              </w:rPr>
              <w:t xml:space="preserve">професор кафедри моделювання складних систем,</w:t>
            </w:r>
          </w:p>
          <w:p w:rsidR="00000000" w:rsidDel="00000000" w:rsidP="00000000" w:rsidRDefault="00000000" w:rsidRPr="00000000" w14:paraId="000000BC">
            <w:pPr>
              <w:rPr>
                <w:sz w:val="22"/>
                <w:szCs w:val="22"/>
              </w:rPr>
            </w:pPr>
            <w:r w:rsidDel="00000000" w:rsidR="00000000" w:rsidRPr="00000000">
              <w:rPr>
                <w:color w:val="000000"/>
                <w:sz w:val="22"/>
                <w:szCs w:val="22"/>
                <w:rtl w:val="0"/>
              </w:rPr>
              <w:t xml:space="preserve">ПР №012121, 22.02.1985 р.</w:t>
            </w:r>
            <w:r w:rsidDel="00000000" w:rsidR="00000000" w:rsidRPr="00000000">
              <w:rPr>
                <w:rtl w:val="0"/>
              </w:rPr>
            </w:r>
          </w:p>
        </w:tc>
        <w:tc>
          <w:tcPr>
            <w:shd w:fill="auto" w:val="clear"/>
          </w:tcPr>
          <w:p w:rsidR="00000000" w:rsidDel="00000000" w:rsidP="00000000" w:rsidRDefault="00000000" w:rsidRPr="00000000" w14:paraId="000000BD">
            <w:pPr>
              <w:jc w:val="both"/>
              <w:rPr>
                <w:sz w:val="22"/>
                <w:szCs w:val="22"/>
              </w:rPr>
            </w:pPr>
            <w:r w:rsidDel="00000000" w:rsidR="00000000" w:rsidRPr="00000000">
              <w:rPr>
                <w:sz w:val="22"/>
                <w:szCs w:val="22"/>
                <w:rtl w:val="0"/>
              </w:rPr>
              <w:t xml:space="preserve">50 років</w:t>
            </w:r>
          </w:p>
        </w:tc>
        <w:tc>
          <w:tcPr>
            <w:shd w:fill="auto" w:val="clear"/>
          </w:tcPr>
          <w:p w:rsidR="00000000" w:rsidDel="00000000" w:rsidP="00000000" w:rsidRDefault="00000000" w:rsidRPr="00000000" w14:paraId="000000BE">
            <w:pPr>
              <w:ind w:right="-113"/>
              <w:jc w:val="both"/>
              <w:rPr>
                <w:sz w:val="22"/>
                <w:szCs w:val="22"/>
              </w:rPr>
            </w:pPr>
            <w:r w:rsidDel="00000000" w:rsidR="00000000" w:rsidRPr="00000000">
              <w:rPr>
                <w:sz w:val="22"/>
                <w:szCs w:val="22"/>
                <w:rtl w:val="0"/>
              </w:rPr>
              <w:t xml:space="preserve">За науковим напрямом «Системний аналіз» опубліковано 320 праць, з яких: 130 наукових статей, 6 монографій, 7 навчальних посібників.</w:t>
            </w:r>
          </w:p>
          <w:p w:rsidR="00000000" w:rsidDel="00000000" w:rsidP="00000000" w:rsidRDefault="00000000" w:rsidRPr="00000000" w14:paraId="000000BF">
            <w:pPr>
              <w:ind w:left="-113" w:right="-113" w:firstLine="0"/>
              <w:jc w:val="both"/>
              <w:rPr>
                <w:sz w:val="22"/>
                <w:szCs w:val="22"/>
              </w:rPr>
            </w:pPr>
            <w:r w:rsidDel="00000000" w:rsidR="00000000" w:rsidRPr="00000000">
              <w:rPr>
                <w:sz w:val="22"/>
                <w:szCs w:val="22"/>
                <w:rtl w:val="0"/>
              </w:rPr>
              <w:t xml:space="preserve">Основні публікації:</w:t>
            </w:r>
          </w:p>
          <w:p w:rsidR="00000000" w:rsidDel="00000000" w:rsidP="00000000" w:rsidRDefault="00000000" w:rsidRPr="00000000" w14:paraId="000000C0">
            <w:pPr>
              <w:jc w:val="both"/>
              <w:rPr>
                <w:rFonts w:ascii="Times New Roman" w:cs="Times New Roman" w:eastAsia="Times New Roman" w:hAnsi="Times New Roman"/>
                <w:color w:val="0070c0"/>
                <w:sz w:val="22"/>
                <w:szCs w:val="22"/>
                <w:highlight w:val="white"/>
                <w:u w:val="single"/>
              </w:rPr>
            </w:pPr>
            <w:r w:rsidDel="00000000" w:rsidR="00000000" w:rsidRPr="00000000">
              <w:rPr>
                <w:sz w:val="22"/>
                <w:szCs w:val="22"/>
                <w:rtl w:val="0"/>
              </w:rPr>
              <w:t xml:space="preserve">1. S. Zhuk, A. Polyakov, O. Nakonechnyi. Sliding Mode Control Design for Linear Evolution Equations with Uncertain Measurements and Exogenous Perturbations // 20th IFAC World Congress, 9-14 July 2017, Toulouse, France / Vol.50(1), pp. 8513-8517</w:t>
            </w:r>
            <w:r w:rsidDel="00000000" w:rsidR="00000000" w:rsidRPr="00000000">
              <w:rPr>
                <w:rtl w:val="0"/>
              </w:rPr>
            </w:r>
          </w:p>
          <w:p w:rsidR="00000000" w:rsidDel="00000000" w:rsidP="00000000" w:rsidRDefault="00000000" w:rsidRPr="00000000" w14:paraId="000000C1">
            <w:pPr>
              <w:jc w:val="both"/>
              <w:rPr>
                <w:sz w:val="22"/>
                <w:szCs w:val="22"/>
              </w:rPr>
            </w:pPr>
            <w:r w:rsidDel="00000000" w:rsidR="00000000" w:rsidRPr="00000000">
              <w:rPr>
                <w:sz w:val="22"/>
                <w:szCs w:val="22"/>
                <w:rtl w:val="0"/>
              </w:rPr>
              <w:t xml:space="preserve">2. Sergiy Zhuk, Andrey Polyakov, Olexander Nakonechnyi. Note on Minimax Sliding Mode Control Design for Linear Systems // IEEE Transactions on Automatic Control / 2017. – Vol.62, Is.7, pp. 3395-3400 </w:t>
            </w:r>
          </w:p>
          <w:p w:rsidR="00000000" w:rsidDel="00000000" w:rsidP="00000000" w:rsidRDefault="00000000" w:rsidRPr="00000000" w14:paraId="000000C2">
            <w:pPr>
              <w:tabs>
                <w:tab w:val="left" w:leader="none" w:pos="2977"/>
              </w:tabs>
              <w:rPr>
                <w:sz w:val="22"/>
                <w:szCs w:val="22"/>
              </w:rPr>
            </w:pPr>
            <w:r w:rsidDel="00000000" w:rsidR="00000000" w:rsidRPr="00000000">
              <w:rPr>
                <w:sz w:val="22"/>
                <w:szCs w:val="22"/>
                <w:rtl w:val="0"/>
              </w:rPr>
              <w:t xml:space="preserve">Робота в комітеті з фундаментальних досліджень МОН України, член робочої групи з імплементації закону про науково-технічну діяльність.</w:t>
            </w:r>
          </w:p>
          <w:p w:rsidR="00000000" w:rsidDel="00000000" w:rsidP="00000000" w:rsidRDefault="00000000" w:rsidRPr="00000000" w14:paraId="000000C3">
            <w:pPr>
              <w:rPr>
                <w:sz w:val="22"/>
                <w:szCs w:val="22"/>
              </w:rPr>
            </w:pPr>
            <w:r w:rsidDel="00000000" w:rsidR="00000000" w:rsidRPr="00000000">
              <w:rPr>
                <w:sz w:val="22"/>
                <w:szCs w:val="22"/>
                <w:rtl w:val="0"/>
              </w:rPr>
              <w:t xml:space="preserve">Під керівництвом захищено 2 докторські, 14 кандидатські дисертації.</w:t>
            </w:r>
          </w:p>
          <w:p w:rsidR="00000000" w:rsidDel="00000000" w:rsidP="00000000" w:rsidRDefault="00000000" w:rsidRPr="00000000" w14:paraId="000000C4">
            <w:pPr>
              <w:ind w:right="-113"/>
              <w:jc w:val="both"/>
              <w:rPr>
                <w:sz w:val="22"/>
                <w:szCs w:val="22"/>
              </w:rPr>
            </w:pPr>
            <w:r w:rsidDel="00000000" w:rsidR="00000000" w:rsidRPr="00000000">
              <w:rPr>
                <w:sz w:val="22"/>
                <w:szCs w:val="22"/>
                <w:rtl w:val="0"/>
              </w:rPr>
              <w:t xml:space="preserve">Участь у роботі 115 міжнародних та 33 всеукраїнських конференцій. </w:t>
            </w:r>
          </w:p>
        </w:tc>
        <w:tc>
          <w:tcPr/>
          <w:p w:rsidR="00000000" w:rsidDel="00000000" w:rsidP="00000000" w:rsidRDefault="00000000" w:rsidRPr="00000000" w14:paraId="000000C5">
            <w:pPr>
              <w:jc w:val="both"/>
              <w:rPr>
                <w:sz w:val="22"/>
                <w:szCs w:val="22"/>
              </w:rPr>
            </w:pPr>
            <w:r w:rsidDel="00000000" w:rsidR="00000000" w:rsidRPr="00000000">
              <w:rPr>
                <w:sz w:val="22"/>
                <w:szCs w:val="22"/>
                <w:rtl w:val="0"/>
              </w:rPr>
              <w:t xml:space="preserve">Інститут кібернетики імені В.М. Глушкова НАН України, вересень 2018 р.</w:t>
            </w:r>
          </w:p>
        </w:tc>
      </w:tr>
      <w:tr>
        <w:trPr>
          <w:cantSplit w:val="0"/>
          <w:tblHeader w:val="0"/>
        </w:trPr>
        <w:tc>
          <w:tcPr>
            <w:shd w:fill="auto" w:val="clear"/>
            <w:vAlign w:val="center"/>
          </w:tcPr>
          <w:p w:rsidR="00000000" w:rsidDel="00000000" w:rsidP="00000000" w:rsidRDefault="00000000" w:rsidRPr="00000000" w14:paraId="000000C6">
            <w:pPr>
              <w:tabs>
                <w:tab w:val="left" w:leader="none" w:pos="2977"/>
              </w:tabs>
              <w:ind w:left="-57" w:right="-57" w:firstLine="0"/>
              <w:jc w:val="center"/>
              <w:rPr>
                <w:b w:val="1"/>
                <w:sz w:val="22"/>
                <w:szCs w:val="22"/>
                <w:highlight w:val="yellow"/>
              </w:rPr>
            </w:pPr>
            <w:r w:rsidDel="00000000" w:rsidR="00000000" w:rsidRPr="00000000">
              <w:rPr>
                <w:b w:val="1"/>
                <w:sz w:val="22"/>
                <w:szCs w:val="22"/>
                <w:rtl w:val="0"/>
              </w:rPr>
              <w:t xml:space="preserve">Мащенко Сергій Олегович</w:t>
            </w:r>
            <w:r w:rsidDel="00000000" w:rsidR="00000000" w:rsidRPr="00000000">
              <w:rPr>
                <w:rtl w:val="0"/>
              </w:rPr>
            </w:r>
          </w:p>
        </w:tc>
        <w:tc>
          <w:tcPr>
            <w:shd w:fill="auto" w:val="clear"/>
            <w:vAlign w:val="center"/>
          </w:tcPr>
          <w:p w:rsidR="00000000" w:rsidDel="00000000" w:rsidP="00000000" w:rsidRDefault="00000000" w:rsidRPr="00000000" w14:paraId="000000C7">
            <w:pPr>
              <w:tabs>
                <w:tab w:val="left" w:leader="none" w:pos="2977"/>
              </w:tabs>
              <w:ind w:left="-57" w:right="-57" w:firstLine="0"/>
              <w:jc w:val="center"/>
              <w:rPr>
                <w:sz w:val="22"/>
                <w:szCs w:val="22"/>
              </w:rPr>
            </w:pPr>
            <w:r w:rsidDel="00000000" w:rsidR="00000000" w:rsidRPr="00000000">
              <w:rPr>
                <w:rtl w:val="0"/>
              </w:rPr>
              <w:t xml:space="preserve">професор </w:t>
            </w:r>
            <w:r w:rsidDel="00000000" w:rsidR="00000000" w:rsidRPr="00000000">
              <w:rPr>
                <w:rtl w:val="0"/>
              </w:rPr>
            </w:r>
          </w:p>
        </w:tc>
        <w:tc>
          <w:tcPr>
            <w:shd w:fill="auto" w:val="clear"/>
            <w:vAlign w:val="center"/>
          </w:tcPr>
          <w:p w:rsidR="00000000" w:rsidDel="00000000" w:rsidP="00000000" w:rsidRDefault="00000000" w:rsidRPr="00000000" w14:paraId="000000C8">
            <w:pPr>
              <w:tabs>
                <w:tab w:val="left" w:leader="none" w:pos="2977"/>
              </w:tabs>
              <w:ind w:left="-57" w:right="-57" w:firstLine="0"/>
              <w:jc w:val="center"/>
              <w:rPr>
                <w:sz w:val="22"/>
                <w:szCs w:val="22"/>
              </w:rPr>
            </w:pPr>
            <w:r w:rsidDel="00000000" w:rsidR="00000000" w:rsidRPr="00000000">
              <w:rPr>
                <w:rtl w:val="0"/>
              </w:rPr>
              <w:t xml:space="preserve">Київський університет ім. Тараса Шевченка, 1980, спеціальність «прикладна математика», кваліфікація «математик» </w:t>
            </w:r>
            <w:r w:rsidDel="00000000" w:rsidR="00000000" w:rsidRPr="00000000">
              <w:rPr>
                <w:rtl w:val="0"/>
              </w:rPr>
            </w:r>
          </w:p>
        </w:tc>
        <w:tc>
          <w:tcPr>
            <w:shd w:fill="auto" w:val="clear"/>
          </w:tcPr>
          <w:p w:rsidR="00000000" w:rsidDel="00000000" w:rsidP="00000000" w:rsidRDefault="00000000" w:rsidRPr="00000000" w14:paraId="000000C9">
            <w:pPr>
              <w:tabs>
                <w:tab w:val="left" w:leader="none" w:pos="2977"/>
              </w:tabs>
              <w:jc w:val="both"/>
              <w:rPr>
                <w:sz w:val="22"/>
                <w:szCs w:val="22"/>
              </w:rPr>
            </w:pPr>
            <w:r w:rsidDel="00000000" w:rsidR="00000000" w:rsidRPr="00000000">
              <w:rPr>
                <w:rtl w:val="0"/>
              </w:rPr>
              <w:t xml:space="preserve">Доктор фіз.-мат. наук за спеціальністю «системний аналіз і теорія оптимальних рішень», дисертація на здобуття наукового ступеня доктора фізико-математичних наук «Індивідуальнооптимальні рівноваги в некооперативних іграх», професор кафедри системного аналізу та теорії прийняття рішень</w:t>
            </w:r>
            <w:r w:rsidDel="00000000" w:rsidR="00000000" w:rsidRPr="00000000">
              <w:rPr>
                <w:rtl w:val="0"/>
              </w:rPr>
            </w:r>
          </w:p>
        </w:tc>
        <w:tc>
          <w:tcPr>
            <w:shd w:fill="auto" w:val="clear"/>
            <w:vAlign w:val="center"/>
          </w:tcPr>
          <w:p w:rsidR="00000000" w:rsidDel="00000000" w:rsidP="00000000" w:rsidRDefault="00000000" w:rsidRPr="00000000" w14:paraId="000000CA">
            <w:pPr>
              <w:tabs>
                <w:tab w:val="left" w:leader="none" w:pos="2977"/>
              </w:tabs>
              <w:jc w:val="center"/>
              <w:rPr>
                <w:sz w:val="22"/>
                <w:szCs w:val="22"/>
              </w:rPr>
            </w:pPr>
            <w:r w:rsidDel="00000000" w:rsidR="00000000" w:rsidRPr="00000000">
              <w:rPr>
                <w:rtl w:val="0"/>
              </w:rPr>
              <w:t xml:space="preserve">37 років</w:t>
            </w:r>
            <w:r w:rsidDel="00000000" w:rsidR="00000000" w:rsidRPr="00000000">
              <w:rPr>
                <w:rtl w:val="0"/>
              </w:rPr>
            </w:r>
          </w:p>
        </w:tc>
        <w:tc>
          <w:tcPr>
            <w:shd w:fill="auto" w:val="clear"/>
          </w:tcPr>
          <w:p w:rsidR="00000000" w:rsidDel="00000000" w:rsidP="00000000" w:rsidRDefault="00000000" w:rsidRPr="00000000" w14:paraId="000000CB">
            <w:pPr>
              <w:jc w:val="both"/>
              <w:rPr/>
            </w:pPr>
            <w:r w:rsidDel="00000000" w:rsidR="00000000" w:rsidRPr="00000000">
              <w:rPr>
                <w:rtl w:val="0"/>
              </w:rPr>
              <w:t xml:space="preserve">Автор понад 180 наукових робіт, 1 монографії та 6 навчальних посібників.</w:t>
            </w:r>
          </w:p>
          <w:p w:rsidR="00000000" w:rsidDel="00000000" w:rsidP="00000000" w:rsidRDefault="00000000" w:rsidRPr="00000000" w14:paraId="000000CC">
            <w:pPr>
              <w:jc w:val="both"/>
              <w:rPr/>
            </w:pPr>
            <w:r w:rsidDel="00000000" w:rsidR="00000000" w:rsidRPr="00000000">
              <w:rPr>
                <w:rtl w:val="0"/>
              </w:rPr>
              <w:t xml:space="preserve">1. Mashchenko S.O. On a value of a matrix game with fuzzy sets of player  strategies. Fuzzy Sets and Systems 477 (2024) 108798.</w:t>
            </w:r>
          </w:p>
          <w:p w:rsidR="00000000" w:rsidDel="00000000" w:rsidP="00000000" w:rsidRDefault="00000000" w:rsidRPr="00000000" w14:paraId="000000CD">
            <w:pPr>
              <w:jc w:val="both"/>
              <w:rPr/>
            </w:pPr>
            <w:r w:rsidDel="00000000" w:rsidR="00000000" w:rsidRPr="00000000">
              <w:rPr>
                <w:rtl w:val="0"/>
              </w:rPr>
              <w:t xml:space="preserve">2. Mashchenko S.O. Sums of fuzzy set of summands. Fuzzy Sets and Systems. 2021. Vol. 417. P. 140–151. </w:t>
            </w:r>
          </w:p>
          <w:p w:rsidR="00000000" w:rsidDel="00000000" w:rsidP="00000000" w:rsidRDefault="00000000" w:rsidRPr="00000000" w14:paraId="000000CE">
            <w:pPr>
              <w:jc w:val="both"/>
              <w:rPr/>
            </w:pPr>
            <w:r w:rsidDel="00000000" w:rsidR="00000000" w:rsidRPr="00000000">
              <w:rPr>
                <w:rtl w:val="0"/>
              </w:rPr>
              <w:t xml:space="preserve">3. Мащенко С.О. Прийняття рішень в умовах нечіткої інформації. Лінійні моделі: навчальний посібник. – Київ: 2024. – 138 с. URL: https://csc.knu.ua/media/filer_public/d4/b</w:t>
            </w:r>
          </w:p>
          <w:p w:rsidR="00000000" w:rsidDel="00000000" w:rsidP="00000000" w:rsidRDefault="00000000" w:rsidRPr="00000000" w14:paraId="000000CF">
            <w:pPr>
              <w:jc w:val="both"/>
              <w:rPr/>
            </w:pPr>
            <w:r w:rsidDel="00000000" w:rsidR="00000000" w:rsidRPr="00000000">
              <w:rPr>
                <w:rtl w:val="0"/>
              </w:rPr>
              <w:t xml:space="preserve">7/d4b7a175-fa81-46a5-a4bb- 58bc3d84fd4a/mashchenko_2.pdf</w:t>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jc w:val="both"/>
              <w:rPr>
                <w:sz w:val="22"/>
                <w:szCs w:val="22"/>
                <w:highlight w:val="yellow"/>
              </w:rPr>
            </w:pPr>
            <w:r w:rsidDel="00000000" w:rsidR="00000000" w:rsidRPr="00000000">
              <w:rPr>
                <w:rtl w:val="0"/>
              </w:rPr>
              <w:t xml:space="preserve">Керує науковою роботою студентів.</w:t>
            </w:r>
            <w:r w:rsidDel="00000000" w:rsidR="00000000" w:rsidRPr="00000000">
              <w:rPr>
                <w:rtl w:val="0"/>
              </w:rPr>
            </w:r>
          </w:p>
        </w:tc>
        <w:tc>
          <w:tcPr/>
          <w:p w:rsidR="00000000" w:rsidDel="00000000" w:rsidP="00000000" w:rsidRDefault="00000000" w:rsidRPr="00000000" w14:paraId="000000D2">
            <w:pPr>
              <w:jc w:val="center"/>
              <w:rPr/>
            </w:pPr>
            <w:r w:rsidDel="00000000" w:rsidR="00000000" w:rsidRPr="00000000">
              <w:rPr>
                <w:rtl w:val="0"/>
              </w:rPr>
              <w:t xml:space="preserve">University of</w:t>
            </w:r>
          </w:p>
          <w:p w:rsidR="00000000" w:rsidDel="00000000" w:rsidP="00000000" w:rsidRDefault="00000000" w:rsidRPr="00000000" w14:paraId="000000D3">
            <w:pPr>
              <w:jc w:val="center"/>
              <w:rPr/>
            </w:pPr>
            <w:r w:rsidDel="00000000" w:rsidR="00000000" w:rsidRPr="00000000">
              <w:rPr>
                <w:rtl w:val="0"/>
              </w:rPr>
              <w:t xml:space="preserve">Bielsko-Biala,</w:t>
            </w:r>
          </w:p>
          <w:p w:rsidR="00000000" w:rsidDel="00000000" w:rsidP="00000000" w:rsidRDefault="00000000" w:rsidRPr="00000000" w14:paraId="000000D4">
            <w:pPr>
              <w:jc w:val="center"/>
              <w:rPr/>
            </w:pPr>
            <w:r w:rsidDel="00000000" w:rsidR="00000000" w:rsidRPr="00000000">
              <w:rPr>
                <w:rtl w:val="0"/>
              </w:rPr>
              <w:t xml:space="preserve">Poland, 21.03.2022,</w:t>
            </w:r>
          </w:p>
          <w:p w:rsidR="00000000" w:rsidDel="00000000" w:rsidP="00000000" w:rsidRDefault="00000000" w:rsidRPr="00000000" w14:paraId="000000D5">
            <w:pPr>
              <w:jc w:val="center"/>
              <w:rPr/>
            </w:pPr>
            <w:r w:rsidDel="00000000" w:rsidR="00000000" w:rsidRPr="00000000">
              <w:rPr>
                <w:rtl w:val="0"/>
              </w:rPr>
              <w:t xml:space="preserve">Certyfikat Nr 2/21-</w:t>
            </w:r>
          </w:p>
          <w:p w:rsidR="00000000" w:rsidDel="00000000" w:rsidP="00000000" w:rsidRDefault="00000000" w:rsidRPr="00000000" w14:paraId="000000D6">
            <w:pPr>
              <w:jc w:val="center"/>
              <w:rPr>
                <w:sz w:val="22"/>
                <w:szCs w:val="22"/>
                <w:highlight w:val="yellow"/>
              </w:rPr>
            </w:pPr>
            <w:r w:rsidDel="00000000" w:rsidR="00000000" w:rsidRPr="00000000">
              <w:rPr>
                <w:rtl w:val="0"/>
              </w:rPr>
              <w:t xml:space="preserve">03/2022</w:t>
            </w:r>
            <w:r w:rsidDel="00000000" w:rsidR="00000000" w:rsidRPr="00000000">
              <w:rPr>
                <w:rtl w:val="0"/>
              </w:rPr>
            </w:r>
          </w:p>
        </w:tc>
      </w:tr>
      <w:tr>
        <w:trPr>
          <w:cantSplit w:val="1"/>
          <w:tblHeader w:val="0"/>
        </w:trPr>
        <w:tc>
          <w:tcPr>
            <w:shd w:fill="auto" w:val="clear"/>
            <w:vAlign w:val="center"/>
          </w:tcPr>
          <w:p w:rsidR="00000000" w:rsidDel="00000000" w:rsidP="00000000" w:rsidRDefault="00000000" w:rsidRPr="00000000" w14:paraId="000000D7">
            <w:pPr>
              <w:tabs>
                <w:tab w:val="left" w:leader="none" w:pos="2977"/>
              </w:tabs>
              <w:ind w:left="-57" w:right="-57" w:firstLine="0"/>
              <w:jc w:val="center"/>
              <w:rPr>
                <w:b w:val="1"/>
                <w:sz w:val="22"/>
                <w:szCs w:val="22"/>
              </w:rPr>
            </w:pPr>
            <w:r w:rsidDel="00000000" w:rsidR="00000000" w:rsidRPr="00000000">
              <w:rPr>
                <w:b w:val="1"/>
                <w:sz w:val="22"/>
                <w:szCs w:val="22"/>
                <w:rtl w:val="0"/>
              </w:rPr>
              <w:t xml:space="preserve">Шарапов Михайло Михайлович</w:t>
            </w:r>
          </w:p>
        </w:tc>
        <w:tc>
          <w:tcPr>
            <w:shd w:fill="auto" w:val="clear"/>
          </w:tcPr>
          <w:p w:rsidR="00000000" w:rsidDel="00000000" w:rsidP="00000000" w:rsidRDefault="00000000" w:rsidRPr="00000000" w14:paraId="000000D8">
            <w:pPr>
              <w:tabs>
                <w:tab w:val="left" w:leader="none" w:pos="2977"/>
              </w:tabs>
              <w:ind w:left="-57" w:right="-57" w:firstLine="0"/>
              <w:rPr>
                <w:sz w:val="22"/>
                <w:szCs w:val="22"/>
              </w:rPr>
            </w:pPr>
            <w:r w:rsidDel="00000000" w:rsidR="00000000" w:rsidRPr="00000000">
              <w:rPr>
                <w:sz w:val="22"/>
                <w:szCs w:val="22"/>
                <w:rtl w:val="0"/>
              </w:rPr>
              <w:t xml:space="preserve">доцент кафедри прикладної статистики</w:t>
            </w:r>
          </w:p>
        </w:tc>
        <w:tc>
          <w:tcPr>
            <w:shd w:fill="auto" w:val="clear"/>
          </w:tcPr>
          <w:p w:rsidR="00000000" w:rsidDel="00000000" w:rsidP="00000000" w:rsidRDefault="00000000" w:rsidRPr="00000000" w14:paraId="000000D9">
            <w:pPr>
              <w:rPr>
                <w:sz w:val="22"/>
                <w:szCs w:val="22"/>
              </w:rPr>
            </w:pPr>
            <w:r w:rsidDel="00000000" w:rsidR="00000000" w:rsidRPr="00000000">
              <w:rPr>
                <w:sz w:val="22"/>
                <w:szCs w:val="22"/>
                <w:rtl w:val="0"/>
              </w:rPr>
              <w:t xml:space="preserve">Київський державний університет імені Тараса Шевченка,</w:t>
            </w:r>
          </w:p>
          <w:p w:rsidR="00000000" w:rsidDel="00000000" w:rsidP="00000000" w:rsidRDefault="00000000" w:rsidRPr="00000000" w14:paraId="000000DA">
            <w:pPr>
              <w:rPr>
                <w:sz w:val="22"/>
                <w:szCs w:val="22"/>
              </w:rPr>
            </w:pPr>
            <w:r w:rsidDel="00000000" w:rsidR="00000000" w:rsidRPr="00000000">
              <w:rPr>
                <w:sz w:val="22"/>
                <w:szCs w:val="22"/>
                <w:rtl w:val="0"/>
              </w:rPr>
              <w:t xml:space="preserve">1993 р., </w:t>
            </w:r>
          </w:p>
          <w:p w:rsidR="00000000" w:rsidDel="00000000" w:rsidP="00000000" w:rsidRDefault="00000000" w:rsidRPr="00000000" w14:paraId="000000DB">
            <w:pPr>
              <w:tabs>
                <w:tab w:val="left" w:leader="none" w:pos="2977"/>
              </w:tabs>
              <w:ind w:left="-57" w:right="-57" w:firstLine="0"/>
              <w:rPr>
                <w:sz w:val="22"/>
                <w:szCs w:val="22"/>
              </w:rPr>
            </w:pPr>
            <w:r w:rsidDel="00000000" w:rsidR="00000000" w:rsidRPr="00000000">
              <w:rPr>
                <w:sz w:val="22"/>
                <w:szCs w:val="22"/>
                <w:rtl w:val="0"/>
              </w:rPr>
              <w:t xml:space="preserve">математик</w:t>
            </w:r>
          </w:p>
        </w:tc>
        <w:tc>
          <w:tcPr>
            <w:shd w:fill="auto" w:val="clear"/>
          </w:tcPr>
          <w:p w:rsidR="00000000" w:rsidDel="00000000" w:rsidP="00000000" w:rsidRDefault="00000000" w:rsidRPr="00000000" w14:paraId="000000DC">
            <w:pPr>
              <w:tabs>
                <w:tab w:val="left" w:leader="none" w:pos="2977"/>
              </w:tabs>
              <w:jc w:val="center"/>
              <w:rPr>
                <w:sz w:val="22"/>
                <w:szCs w:val="22"/>
              </w:rPr>
            </w:pPr>
            <w:r w:rsidDel="00000000" w:rsidR="00000000" w:rsidRPr="00000000">
              <w:rPr>
                <w:sz w:val="22"/>
                <w:szCs w:val="22"/>
                <w:rtl w:val="0"/>
              </w:rPr>
              <w:t xml:space="preserve">Кандидат фізико-математичних наук,</w:t>
            </w:r>
          </w:p>
          <w:p w:rsidR="00000000" w:rsidDel="00000000" w:rsidP="00000000" w:rsidRDefault="00000000" w:rsidRPr="00000000" w14:paraId="000000DD">
            <w:pPr>
              <w:tabs>
                <w:tab w:val="left" w:leader="none" w:pos="2977"/>
              </w:tabs>
              <w:jc w:val="center"/>
              <w:rPr>
                <w:sz w:val="22"/>
                <w:szCs w:val="22"/>
              </w:rPr>
            </w:pPr>
            <w:r w:rsidDel="00000000" w:rsidR="00000000" w:rsidRPr="00000000">
              <w:rPr>
                <w:sz w:val="22"/>
                <w:szCs w:val="22"/>
                <w:rtl w:val="0"/>
              </w:rPr>
              <w:t xml:space="preserve">124 - системний аналіз</w:t>
            </w:r>
          </w:p>
          <w:p w:rsidR="00000000" w:rsidDel="00000000" w:rsidP="00000000" w:rsidRDefault="00000000" w:rsidRPr="00000000" w14:paraId="000000DE">
            <w:pPr>
              <w:jc w:val="center"/>
              <w:rPr>
                <w:sz w:val="22"/>
                <w:szCs w:val="22"/>
              </w:rPr>
            </w:pPr>
            <w:r w:rsidDel="00000000" w:rsidR="00000000" w:rsidRPr="00000000">
              <w:rPr>
                <w:sz w:val="22"/>
                <w:szCs w:val="22"/>
                <w:rtl w:val="0"/>
              </w:rPr>
              <w:t xml:space="preserve">(01.01.05 "теорія ймовірностей та математична статистика"), «Граничні теореми для оцінок параметрів випадкових процесів», </w:t>
            </w:r>
          </w:p>
          <w:p w:rsidR="00000000" w:rsidDel="00000000" w:rsidP="00000000" w:rsidRDefault="00000000" w:rsidRPr="00000000" w14:paraId="000000DF">
            <w:pPr>
              <w:jc w:val="center"/>
              <w:rPr>
                <w:sz w:val="22"/>
                <w:szCs w:val="22"/>
              </w:rPr>
            </w:pPr>
            <w:r w:rsidDel="00000000" w:rsidR="00000000" w:rsidRPr="00000000">
              <w:rPr>
                <w:sz w:val="22"/>
                <w:szCs w:val="22"/>
                <w:rtl w:val="0"/>
              </w:rPr>
              <w:t xml:space="preserve">ДК № 004591</w:t>
            </w:r>
          </w:p>
          <w:p w:rsidR="00000000" w:rsidDel="00000000" w:rsidP="00000000" w:rsidRDefault="00000000" w:rsidRPr="00000000" w14:paraId="000000E0">
            <w:pPr>
              <w:jc w:val="center"/>
              <w:rPr>
                <w:sz w:val="22"/>
                <w:szCs w:val="22"/>
              </w:rPr>
            </w:pPr>
            <w:r w:rsidDel="00000000" w:rsidR="00000000" w:rsidRPr="00000000">
              <w:rPr>
                <w:sz w:val="22"/>
                <w:szCs w:val="22"/>
                <w:rtl w:val="0"/>
              </w:rPr>
              <w:t xml:space="preserve">13.10.1999р.,</w:t>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jc w:val="center"/>
              <w:rPr>
                <w:sz w:val="22"/>
                <w:szCs w:val="22"/>
              </w:rPr>
            </w:pPr>
            <w:r w:rsidDel="00000000" w:rsidR="00000000" w:rsidRPr="00000000">
              <w:rPr>
                <w:sz w:val="22"/>
                <w:szCs w:val="22"/>
                <w:rtl w:val="0"/>
              </w:rPr>
              <w:t xml:space="preserve">доцент кафедри прикладної статистики, </w:t>
            </w:r>
          </w:p>
          <w:p w:rsidR="00000000" w:rsidDel="00000000" w:rsidP="00000000" w:rsidRDefault="00000000" w:rsidRPr="00000000" w14:paraId="000000E3">
            <w:pPr>
              <w:tabs>
                <w:tab w:val="left" w:leader="none" w:pos="2977"/>
              </w:tabs>
              <w:jc w:val="center"/>
              <w:rPr>
                <w:sz w:val="22"/>
                <w:szCs w:val="22"/>
              </w:rPr>
            </w:pPr>
            <w:r w:rsidDel="00000000" w:rsidR="00000000" w:rsidRPr="00000000">
              <w:rPr>
                <w:sz w:val="22"/>
                <w:szCs w:val="22"/>
                <w:rtl w:val="0"/>
              </w:rPr>
              <w:t xml:space="preserve">12 ДЦ № 017127, 21.06.2007 р.</w:t>
            </w:r>
          </w:p>
        </w:tc>
        <w:tc>
          <w:tcPr>
            <w:shd w:fill="auto" w:val="clear"/>
          </w:tcPr>
          <w:p w:rsidR="00000000" w:rsidDel="00000000" w:rsidP="00000000" w:rsidRDefault="00000000" w:rsidRPr="00000000" w14:paraId="000000E4">
            <w:pPr>
              <w:jc w:val="center"/>
              <w:rPr>
                <w:sz w:val="22"/>
                <w:szCs w:val="22"/>
              </w:rPr>
            </w:pPr>
            <w:r w:rsidDel="00000000" w:rsidR="00000000" w:rsidRPr="00000000">
              <w:rPr>
                <w:sz w:val="22"/>
                <w:szCs w:val="22"/>
                <w:rtl w:val="0"/>
              </w:rPr>
              <w:t xml:space="preserve">24 роки</w:t>
            </w:r>
          </w:p>
        </w:tc>
        <w:tc>
          <w:tcPr>
            <w:shd w:fill="auto" w:val="clear"/>
          </w:tcPr>
          <w:p w:rsidR="00000000" w:rsidDel="00000000" w:rsidP="00000000" w:rsidRDefault="00000000" w:rsidRPr="00000000" w14:paraId="000000E5">
            <w:pPr>
              <w:ind w:right="-113"/>
              <w:jc w:val="both"/>
              <w:rPr>
                <w:sz w:val="22"/>
                <w:szCs w:val="22"/>
              </w:rPr>
            </w:pPr>
            <w:r w:rsidDel="00000000" w:rsidR="00000000" w:rsidRPr="00000000">
              <w:rPr>
                <w:sz w:val="22"/>
                <w:szCs w:val="22"/>
                <w:rtl w:val="0"/>
              </w:rPr>
              <w:t xml:space="preserve">За науковим напрямом «Системний аналіз» опубліковано 75 праць, з яких: 70 наукових статей.</w:t>
            </w:r>
          </w:p>
          <w:p w:rsidR="00000000" w:rsidDel="00000000" w:rsidP="00000000" w:rsidRDefault="00000000" w:rsidRPr="00000000" w14:paraId="000000E6">
            <w:pPr>
              <w:ind w:right="-113"/>
              <w:jc w:val="both"/>
              <w:rPr>
                <w:sz w:val="22"/>
                <w:szCs w:val="22"/>
              </w:rPr>
            </w:pPr>
            <w:r w:rsidDel="00000000" w:rsidR="00000000" w:rsidRPr="00000000">
              <w:rPr>
                <w:sz w:val="22"/>
                <w:szCs w:val="22"/>
                <w:rtl w:val="0"/>
              </w:rPr>
              <w:t xml:space="preserve">Основні публікації:</w:t>
            </w:r>
          </w:p>
          <w:p w:rsidR="00000000" w:rsidDel="00000000" w:rsidP="00000000" w:rsidRDefault="00000000" w:rsidRPr="00000000" w14:paraId="000000E7">
            <w:pPr>
              <w:ind w:right="-113"/>
              <w:jc w:val="both"/>
              <w:rPr>
                <w:sz w:val="22"/>
                <w:szCs w:val="22"/>
              </w:rPr>
            </w:pPr>
            <w:r w:rsidDel="00000000" w:rsidR="00000000" w:rsidRPr="00000000">
              <w:rPr>
                <w:rtl w:val="0"/>
              </w:rPr>
            </w:r>
          </w:p>
          <w:p w:rsidR="00000000" w:rsidDel="00000000" w:rsidP="00000000" w:rsidRDefault="00000000" w:rsidRPr="00000000" w14:paraId="000000E8">
            <w:pPr>
              <w:ind w:right="-113"/>
              <w:jc w:val="both"/>
              <w:rPr>
                <w:sz w:val="22"/>
                <w:szCs w:val="22"/>
              </w:rPr>
            </w:pPr>
            <w:r w:rsidDel="00000000" w:rsidR="00000000" w:rsidRPr="00000000">
              <w:rPr>
                <w:sz w:val="22"/>
                <w:szCs w:val="22"/>
                <w:rtl w:val="0"/>
              </w:rPr>
              <w:t xml:space="preserve">1. I. Makushenko, I. Usar, H. Livinska, Sharapov M. Optimal threshold strategies for retrial systems with queue, Journal of Computational and Applied Mathematics (J. Comput. Appl. Math.), 427 (2023), Article 115136.</w:t>
            </w:r>
          </w:p>
          <w:p w:rsidR="00000000" w:rsidDel="00000000" w:rsidP="00000000" w:rsidRDefault="00000000" w:rsidRPr="00000000" w14:paraId="000000E9">
            <w:pPr>
              <w:jc w:val="both"/>
              <w:rPr>
                <w:sz w:val="22"/>
                <w:szCs w:val="22"/>
              </w:rPr>
            </w:pPr>
            <w:r w:rsidDel="00000000" w:rsidR="00000000" w:rsidRPr="00000000">
              <w:rPr>
                <w:sz w:val="22"/>
                <w:szCs w:val="22"/>
                <w:rtl w:val="0"/>
              </w:rPr>
              <w:t xml:space="preserve">2. Sharapov, M. M. (2023). To the question of trinomial functionals. Bulletin of Taras Shevchenko National University of Kyiv. Physical and Mathematical Sciences, (4), 80–85. </w:t>
            </w:r>
            <w:hyperlink r:id="rId16">
              <w:r w:rsidDel="00000000" w:rsidR="00000000" w:rsidRPr="00000000">
                <w:rPr>
                  <w:rFonts w:ascii="Times New Roman" w:cs="Times New Roman" w:eastAsia="Times New Roman" w:hAnsi="Times New Roman"/>
                  <w:color w:val="0000ff"/>
                  <w:sz w:val="22"/>
                  <w:szCs w:val="22"/>
                  <w:u w:val="single"/>
                  <w:rtl w:val="0"/>
                </w:rPr>
                <w:t xml:space="preserve">https://doi.org/10.17721/1812-5409.2022/4.10</w:t>
              </w:r>
            </w:hyperlink>
            <w:r w:rsidDel="00000000" w:rsidR="00000000" w:rsidRPr="00000000">
              <w:rPr>
                <w:rtl w:val="0"/>
              </w:rPr>
            </w:r>
          </w:p>
          <w:p w:rsidR="00000000" w:rsidDel="00000000" w:rsidP="00000000" w:rsidRDefault="00000000" w:rsidRPr="00000000" w14:paraId="000000EA">
            <w:pPr>
              <w:jc w:val="both"/>
              <w:rPr>
                <w:sz w:val="22"/>
                <w:szCs w:val="22"/>
              </w:rPr>
            </w:pPr>
            <w:r w:rsidDel="00000000" w:rsidR="00000000" w:rsidRPr="00000000">
              <w:rPr>
                <w:rtl w:val="0"/>
              </w:rPr>
            </w:r>
          </w:p>
          <w:p w:rsidR="00000000" w:rsidDel="00000000" w:rsidP="00000000" w:rsidRDefault="00000000" w:rsidRPr="00000000" w14:paraId="000000EB">
            <w:pPr>
              <w:jc w:val="both"/>
              <w:rPr>
                <w:sz w:val="22"/>
                <w:szCs w:val="22"/>
              </w:rPr>
            </w:pPr>
            <w:r w:rsidDel="00000000" w:rsidR="00000000" w:rsidRPr="00000000">
              <w:rPr>
                <w:sz w:val="22"/>
                <w:szCs w:val="22"/>
                <w:rtl w:val="0"/>
              </w:rPr>
              <w:t xml:space="preserve">Участь у роботі 15 міжнародних та 10 всеукраїнських конференцій. Керує димломними та курсовими  роботами студентів. </w:t>
            </w:r>
          </w:p>
          <w:p w:rsidR="00000000" w:rsidDel="00000000" w:rsidP="00000000" w:rsidRDefault="00000000" w:rsidRPr="00000000" w14:paraId="000000EC">
            <w:pPr>
              <w:ind w:left="33" w:right="-113" w:firstLine="0"/>
              <w:jc w:val="both"/>
              <w:rPr>
                <w:sz w:val="22"/>
                <w:szCs w:val="22"/>
              </w:rPr>
            </w:pPr>
            <w:r w:rsidDel="00000000" w:rsidR="00000000" w:rsidRPr="00000000">
              <w:rPr>
                <w:rtl w:val="0"/>
              </w:rPr>
            </w:r>
          </w:p>
          <w:p w:rsidR="00000000" w:rsidDel="00000000" w:rsidP="00000000" w:rsidRDefault="00000000" w:rsidRPr="00000000" w14:paraId="000000ED">
            <w:pPr>
              <w:ind w:left="33" w:right="-113" w:firstLine="0"/>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EE">
            <w:pPr>
              <w:tabs>
                <w:tab w:val="left" w:leader="none" w:pos="2977"/>
              </w:tabs>
              <w:rPr>
                <w:sz w:val="19"/>
                <w:szCs w:val="19"/>
              </w:rPr>
            </w:pPr>
            <w:r w:rsidDel="00000000" w:rsidR="00000000" w:rsidRPr="00000000">
              <w:rPr>
                <w:sz w:val="19"/>
                <w:szCs w:val="19"/>
                <w:rtl w:val="0"/>
              </w:rPr>
              <w:t xml:space="preserve">Онлайн-курс «Етико-психологічне забезпечення реалізації куратором ЗВО завдань освітньо-професійної соціалізації та патріотичного виховання студентів» 10-22.01.2024 (з обсягом навчального часу 30 академічних годин, 1  кредит ЄКТС, сертифікат </w:t>
            </w:r>
            <w:hyperlink r:id="rId17">
              <w:r w:rsidDel="00000000" w:rsidR="00000000" w:rsidRPr="00000000">
                <w:rPr>
                  <w:rFonts w:ascii="Times New Roman" w:cs="Times New Roman" w:eastAsia="Times New Roman" w:hAnsi="Times New Roman"/>
                  <w:color w:val="0000ff"/>
                  <w:sz w:val="19"/>
                  <w:szCs w:val="19"/>
                  <w:u w:val="single"/>
                  <w:rtl w:val="0"/>
                </w:rPr>
                <w:t xml:space="preserve">КU 02070944/000187-24</w:t>
              </w:r>
            </w:hyperlink>
            <w:r w:rsidDel="00000000" w:rsidR="00000000" w:rsidRPr="00000000">
              <w:rPr>
                <w:sz w:val="19"/>
                <w:szCs w:val="19"/>
                <w:rtl w:val="0"/>
              </w:rPr>
              <w:t xml:space="preserve">)</w:t>
            </w:r>
          </w:p>
          <w:p w:rsidR="00000000" w:rsidDel="00000000" w:rsidP="00000000" w:rsidRDefault="00000000" w:rsidRPr="00000000" w14:paraId="000000EF">
            <w:pPr>
              <w:tabs>
                <w:tab w:val="left" w:leader="none" w:pos="2977"/>
              </w:tabs>
              <w:rPr>
                <w:sz w:val="19"/>
                <w:szCs w:val="19"/>
              </w:rPr>
            </w:pPr>
            <w:r w:rsidDel="00000000" w:rsidR="00000000" w:rsidRPr="00000000">
              <w:rPr>
                <w:rtl w:val="0"/>
              </w:rPr>
            </w:r>
          </w:p>
          <w:p w:rsidR="00000000" w:rsidDel="00000000" w:rsidP="00000000" w:rsidRDefault="00000000" w:rsidRPr="00000000" w14:paraId="000000F0">
            <w:pPr>
              <w:tabs>
                <w:tab w:val="left" w:leader="none" w:pos="2977"/>
              </w:tabs>
              <w:rPr>
                <w:sz w:val="22"/>
                <w:szCs w:val="22"/>
              </w:rPr>
            </w:pPr>
            <w:r w:rsidDel="00000000" w:rsidR="00000000" w:rsidRPr="00000000">
              <w:rPr>
                <w:sz w:val="19"/>
                <w:szCs w:val="19"/>
                <w:rtl w:val="0"/>
              </w:rPr>
              <w:t xml:space="preserve">24.07-04.08.2023  підвищення кваліфікації працівників закладів вищої освіти та акредитований інтегрувати курс "Маркетинг IT-продуктів" у своєму закладі вищої освіти. Сертифікат №043/082-2023, 2 кредити ЄКТС</w:t>
            </w:r>
            <w:r w:rsidDel="00000000" w:rsidR="00000000" w:rsidRPr="00000000">
              <w:rPr>
                <w:rtl w:val="0"/>
              </w:rPr>
            </w:r>
          </w:p>
        </w:tc>
      </w:tr>
      <w:tr>
        <w:trPr>
          <w:cantSplit w:val="1"/>
          <w:tblHeader w:val="0"/>
        </w:trPr>
        <w:tc>
          <w:tcPr>
            <w:shd w:fill="auto" w:val="clear"/>
            <w:vAlign w:val="center"/>
          </w:tcPr>
          <w:p w:rsidR="00000000" w:rsidDel="00000000" w:rsidP="00000000" w:rsidRDefault="00000000" w:rsidRPr="00000000" w14:paraId="000000F1">
            <w:pPr>
              <w:tabs>
                <w:tab w:val="left" w:leader="none" w:pos="2977"/>
              </w:tabs>
              <w:ind w:left="-57" w:right="-57" w:firstLine="0"/>
              <w:jc w:val="center"/>
              <w:rPr>
                <w:b w:val="1"/>
                <w:sz w:val="22"/>
                <w:szCs w:val="22"/>
              </w:rPr>
            </w:pPr>
            <w:r w:rsidDel="00000000" w:rsidR="00000000" w:rsidRPr="00000000">
              <w:rPr>
                <w:b w:val="1"/>
                <w:sz w:val="22"/>
                <w:szCs w:val="22"/>
                <w:rtl w:val="0"/>
              </w:rPr>
              <w:t xml:space="preserve">Лівінська Ганна Володимирівна</w:t>
            </w:r>
          </w:p>
        </w:tc>
        <w:tc>
          <w:tcPr>
            <w:shd w:fill="auto" w:val="clear"/>
          </w:tcPr>
          <w:p w:rsidR="00000000" w:rsidDel="00000000" w:rsidP="00000000" w:rsidRDefault="00000000" w:rsidRPr="00000000" w14:paraId="000000F2">
            <w:pPr>
              <w:tabs>
                <w:tab w:val="left" w:leader="none" w:pos="2977"/>
              </w:tabs>
              <w:ind w:left="-57" w:right="-57" w:firstLine="0"/>
              <w:jc w:val="center"/>
              <w:rPr>
                <w:sz w:val="22"/>
                <w:szCs w:val="22"/>
                <w:highlight w:val="yellow"/>
              </w:rPr>
            </w:pPr>
            <w:r w:rsidDel="00000000" w:rsidR="00000000" w:rsidRPr="00000000">
              <w:rPr>
                <w:sz w:val="22"/>
                <w:szCs w:val="22"/>
                <w:rtl w:val="0"/>
              </w:rPr>
              <w:t xml:space="preserve">доцент кафедри прикладної статистики</w:t>
            </w:r>
            <w:r w:rsidDel="00000000" w:rsidR="00000000" w:rsidRPr="00000000">
              <w:rPr>
                <w:rtl w:val="0"/>
              </w:rPr>
            </w:r>
          </w:p>
        </w:tc>
        <w:tc>
          <w:tcPr>
            <w:shd w:fill="auto" w:val="clear"/>
          </w:tcPr>
          <w:p w:rsidR="00000000" w:rsidDel="00000000" w:rsidP="00000000" w:rsidRDefault="00000000" w:rsidRPr="00000000" w14:paraId="000000F3">
            <w:pPr>
              <w:jc w:val="center"/>
              <w:rPr>
                <w:sz w:val="22"/>
                <w:szCs w:val="22"/>
              </w:rPr>
            </w:pPr>
            <w:r w:rsidDel="00000000" w:rsidR="00000000" w:rsidRPr="00000000">
              <w:rPr>
                <w:sz w:val="22"/>
                <w:szCs w:val="22"/>
                <w:rtl w:val="0"/>
              </w:rPr>
              <w:t xml:space="preserve">Київський університет імені Тараса Шевченка,</w:t>
            </w:r>
          </w:p>
          <w:p w:rsidR="00000000" w:rsidDel="00000000" w:rsidP="00000000" w:rsidRDefault="00000000" w:rsidRPr="00000000" w14:paraId="000000F4">
            <w:pPr>
              <w:jc w:val="center"/>
              <w:rPr>
                <w:sz w:val="22"/>
                <w:szCs w:val="22"/>
              </w:rPr>
            </w:pPr>
            <w:r w:rsidDel="00000000" w:rsidR="00000000" w:rsidRPr="00000000">
              <w:rPr>
                <w:sz w:val="22"/>
                <w:szCs w:val="22"/>
                <w:rtl w:val="0"/>
              </w:rPr>
              <w:t xml:space="preserve">1994 р.,</w:t>
            </w:r>
          </w:p>
          <w:p w:rsidR="00000000" w:rsidDel="00000000" w:rsidP="00000000" w:rsidRDefault="00000000" w:rsidRPr="00000000" w14:paraId="000000F5">
            <w:pPr>
              <w:tabs>
                <w:tab w:val="left" w:leader="none" w:pos="2977"/>
              </w:tabs>
              <w:ind w:left="-57" w:right="-57" w:firstLine="0"/>
              <w:jc w:val="center"/>
              <w:rPr>
                <w:sz w:val="22"/>
                <w:szCs w:val="22"/>
                <w:highlight w:val="yellow"/>
              </w:rPr>
            </w:pPr>
            <w:r w:rsidDel="00000000" w:rsidR="00000000" w:rsidRPr="00000000">
              <w:rPr>
                <w:sz w:val="22"/>
                <w:szCs w:val="22"/>
                <w:rtl w:val="0"/>
              </w:rPr>
              <w:t xml:space="preserve">математик, викладач</w:t>
            </w:r>
            <w:r w:rsidDel="00000000" w:rsidR="00000000" w:rsidRPr="00000000">
              <w:rPr>
                <w:rtl w:val="0"/>
              </w:rPr>
            </w:r>
          </w:p>
        </w:tc>
        <w:tc>
          <w:tcPr>
            <w:shd w:fill="auto" w:val="clear"/>
          </w:tcPr>
          <w:p w:rsidR="00000000" w:rsidDel="00000000" w:rsidP="00000000" w:rsidRDefault="00000000" w:rsidRPr="00000000" w14:paraId="000000F6">
            <w:pPr>
              <w:jc w:val="center"/>
              <w:rPr>
                <w:sz w:val="22"/>
                <w:szCs w:val="22"/>
              </w:rPr>
            </w:pPr>
            <w:r w:rsidDel="00000000" w:rsidR="00000000" w:rsidRPr="00000000">
              <w:rPr>
                <w:rtl w:val="0"/>
              </w:rPr>
            </w:r>
          </w:p>
          <w:p w:rsidR="00000000" w:rsidDel="00000000" w:rsidP="00000000" w:rsidRDefault="00000000" w:rsidRPr="00000000" w14:paraId="000000F7">
            <w:pPr>
              <w:jc w:val="center"/>
              <w:rPr>
                <w:sz w:val="22"/>
                <w:szCs w:val="22"/>
              </w:rPr>
            </w:pPr>
            <w:r w:rsidDel="00000000" w:rsidR="00000000" w:rsidRPr="00000000">
              <w:rPr>
                <w:sz w:val="22"/>
                <w:szCs w:val="22"/>
                <w:rtl w:val="0"/>
              </w:rPr>
              <w:t xml:space="preserve">доцент кафедри прикладної статистики,</w:t>
            </w:r>
          </w:p>
          <w:p w:rsidR="00000000" w:rsidDel="00000000" w:rsidP="00000000" w:rsidRDefault="00000000" w:rsidRPr="00000000" w14:paraId="000000F8">
            <w:pPr>
              <w:jc w:val="center"/>
              <w:rPr>
                <w:sz w:val="22"/>
                <w:szCs w:val="22"/>
                <w:highlight w:val="yellow"/>
              </w:rPr>
            </w:pPr>
            <w:r w:rsidDel="00000000" w:rsidR="00000000" w:rsidRPr="00000000">
              <w:rPr>
                <w:sz w:val="22"/>
                <w:szCs w:val="22"/>
                <w:rtl w:val="0"/>
              </w:rPr>
              <w:t xml:space="preserve">АД № 006547, 09.02.2021 р.</w:t>
            </w:r>
            <w:r w:rsidDel="00000000" w:rsidR="00000000" w:rsidRPr="00000000">
              <w:rPr>
                <w:rtl w:val="0"/>
              </w:rPr>
            </w:r>
          </w:p>
        </w:tc>
        <w:tc>
          <w:tcPr>
            <w:shd w:fill="auto" w:val="clear"/>
          </w:tcPr>
          <w:p w:rsidR="00000000" w:rsidDel="00000000" w:rsidP="00000000" w:rsidRDefault="00000000" w:rsidRPr="00000000" w14:paraId="000000F9">
            <w:pPr>
              <w:tabs>
                <w:tab w:val="left" w:leader="none" w:pos="2977"/>
              </w:tabs>
              <w:jc w:val="center"/>
              <w:rPr>
                <w:sz w:val="22"/>
                <w:szCs w:val="22"/>
                <w:highlight w:val="yellow"/>
              </w:rPr>
            </w:pPr>
            <w:r w:rsidDel="00000000" w:rsidR="00000000" w:rsidRPr="00000000">
              <w:rPr>
                <w:sz w:val="22"/>
                <w:szCs w:val="22"/>
                <w:rtl w:val="0"/>
              </w:rPr>
              <w:t xml:space="preserve">27 років</w:t>
            </w:r>
            <w:r w:rsidDel="00000000" w:rsidR="00000000" w:rsidRPr="00000000">
              <w:rPr>
                <w:rtl w:val="0"/>
              </w:rPr>
            </w:r>
          </w:p>
        </w:tc>
        <w:tc>
          <w:tcPr>
            <w:shd w:fill="auto" w:val="clear"/>
          </w:tcPr>
          <w:p w:rsidR="00000000" w:rsidDel="00000000" w:rsidP="00000000" w:rsidRDefault="00000000" w:rsidRPr="00000000" w14:paraId="000000FA">
            <w:pPr>
              <w:tabs>
                <w:tab w:val="left" w:leader="none" w:pos="284"/>
                <w:tab w:val="left" w:leader="none" w:pos="2977"/>
              </w:tabs>
              <w:ind w:left="-113" w:right="-113" w:firstLine="0"/>
              <w:jc w:val="both"/>
              <w:rPr>
                <w:sz w:val="22"/>
                <w:szCs w:val="22"/>
              </w:rPr>
            </w:pPr>
            <w:r w:rsidDel="00000000" w:rsidR="00000000" w:rsidRPr="00000000">
              <w:rPr>
                <w:sz w:val="22"/>
                <w:szCs w:val="22"/>
                <w:rtl w:val="0"/>
              </w:rPr>
              <w:t xml:space="preserve">Опубліковано понад 85 науково-дослідних робіт, з них</w:t>
            </w:r>
          </w:p>
          <w:p w:rsidR="00000000" w:rsidDel="00000000" w:rsidP="00000000" w:rsidRDefault="00000000" w:rsidRPr="00000000" w14:paraId="000000FB">
            <w:pPr>
              <w:tabs>
                <w:tab w:val="left" w:leader="none" w:pos="2977"/>
              </w:tabs>
              <w:jc w:val="both"/>
              <w:rPr>
                <w:sz w:val="22"/>
                <w:szCs w:val="22"/>
              </w:rPr>
            </w:pPr>
            <w:r w:rsidDel="00000000" w:rsidR="00000000" w:rsidRPr="00000000">
              <w:rPr>
                <w:sz w:val="22"/>
                <w:szCs w:val="22"/>
                <w:rtl w:val="0"/>
              </w:rPr>
              <w:t xml:space="preserve">1) I. Makushenko, I. Usar, H. Livinska, Sharapov M. Optimal threshold strategies for retrial systems with queue, Journal of Computational and Applied Mathematics (J. Comput. Appl. Math.), 427 (2023), Article 115136.</w:t>
            </w:r>
          </w:p>
          <w:p w:rsidR="00000000" w:rsidDel="00000000" w:rsidP="00000000" w:rsidRDefault="00000000" w:rsidRPr="00000000" w14:paraId="000000FC">
            <w:pPr>
              <w:tabs>
                <w:tab w:val="left" w:leader="none" w:pos="2977"/>
              </w:tabs>
              <w:jc w:val="both"/>
              <w:rPr>
                <w:sz w:val="22"/>
                <w:szCs w:val="22"/>
              </w:rPr>
            </w:pPr>
            <w:r w:rsidDel="00000000" w:rsidR="00000000" w:rsidRPr="00000000">
              <w:rPr>
                <w:rtl w:val="0"/>
              </w:rPr>
            </w:r>
          </w:p>
          <w:p w:rsidR="00000000" w:rsidDel="00000000" w:rsidP="00000000" w:rsidRDefault="00000000" w:rsidRPr="00000000" w14:paraId="000000FD">
            <w:pPr>
              <w:tabs>
                <w:tab w:val="left" w:leader="none" w:pos="2977"/>
              </w:tabs>
              <w:jc w:val="both"/>
              <w:rPr>
                <w:sz w:val="22"/>
                <w:szCs w:val="22"/>
              </w:rPr>
            </w:pPr>
            <w:r w:rsidDel="00000000" w:rsidR="00000000" w:rsidRPr="00000000">
              <w:rPr>
                <w:sz w:val="22"/>
                <w:szCs w:val="22"/>
                <w:rtl w:val="0"/>
              </w:rPr>
              <w:t xml:space="preserve">2) Lebedev, E., Ponomarov, V., Livinska, H. (2022). On Explicit Formulas of Steady-State Probabilities for the [</w:t>
            </w:r>
            <w:r w:rsidDel="00000000" w:rsidR="00000000" w:rsidRPr="00000000">
              <w:rPr>
                <w:rFonts w:ascii="Cambria Math" w:cs="Cambria Math" w:eastAsia="Cambria Math" w:hAnsi="Cambria Math"/>
                <w:sz w:val="22"/>
                <w:szCs w:val="22"/>
                <w:rtl w:val="0"/>
              </w:rPr>
              <w:t xml:space="preserve">𝑀</w:t>
            </w:r>
            <w:r w:rsidDel="00000000" w:rsidR="00000000" w:rsidRPr="00000000">
              <w:rPr>
                <w:sz w:val="22"/>
                <w:szCs w:val="22"/>
                <w:rtl w:val="0"/>
              </w:rPr>
              <w:t xml:space="preserve">/</w:t>
            </w:r>
            <w:r w:rsidDel="00000000" w:rsidR="00000000" w:rsidRPr="00000000">
              <w:rPr>
                <w:rFonts w:ascii="Cambria Math" w:cs="Cambria Math" w:eastAsia="Cambria Math" w:hAnsi="Cambria Math"/>
                <w:sz w:val="22"/>
                <w:szCs w:val="22"/>
                <w:rtl w:val="0"/>
              </w:rPr>
              <w:t xml:space="preserve">𝑀</w:t>
            </w:r>
            <w:r w:rsidDel="00000000" w:rsidR="00000000" w:rsidRPr="00000000">
              <w:rPr>
                <w:sz w:val="22"/>
                <w:szCs w:val="22"/>
                <w:rtl w:val="0"/>
              </w:rPr>
              <w:t xml:space="preserve">/</w:t>
            </w:r>
            <w:r w:rsidDel="00000000" w:rsidR="00000000" w:rsidRPr="00000000">
              <w:rPr>
                <w:rFonts w:ascii="Cambria Math" w:cs="Cambria Math" w:eastAsia="Cambria Math" w:hAnsi="Cambria Math"/>
                <w:sz w:val="22"/>
                <w:szCs w:val="22"/>
                <w:rtl w:val="0"/>
              </w:rPr>
              <w:t xml:space="preserve">𝑐</w:t>
            </w:r>
            <w:r w:rsidDel="00000000" w:rsidR="00000000" w:rsidRPr="00000000">
              <w:rPr>
                <w:sz w:val="22"/>
                <w:szCs w:val="22"/>
                <w:rtl w:val="0"/>
              </w:rPr>
              <w:t xml:space="preserve">/</w:t>
            </w:r>
            <w:r w:rsidDel="00000000" w:rsidR="00000000" w:rsidRPr="00000000">
              <w:rPr>
                <w:rFonts w:ascii="Cambria Math" w:cs="Cambria Math" w:eastAsia="Cambria Math" w:hAnsi="Cambria Math"/>
                <w:sz w:val="22"/>
                <w:szCs w:val="22"/>
                <w:rtl w:val="0"/>
              </w:rPr>
              <w:t xml:space="preserve">𝑐</w:t>
            </w:r>
            <w:r w:rsidDel="00000000" w:rsidR="00000000" w:rsidRPr="00000000">
              <w:rPr>
                <w:sz w:val="22"/>
                <w:szCs w:val="22"/>
                <w:rtl w:val="0"/>
              </w:rPr>
              <w:t xml:space="preserve">+</w:t>
            </w:r>
            <w:r w:rsidDel="00000000" w:rsidR="00000000" w:rsidRPr="00000000">
              <w:rPr>
                <w:rFonts w:ascii="Cambria Math" w:cs="Cambria Math" w:eastAsia="Cambria Math" w:hAnsi="Cambria Math"/>
                <w:sz w:val="22"/>
                <w:szCs w:val="22"/>
                <w:rtl w:val="0"/>
              </w:rPr>
              <w:t xml:space="preserve">𝑚</w:t>
            </w:r>
            <w:r w:rsidDel="00000000" w:rsidR="00000000" w:rsidRPr="00000000">
              <w:rPr>
                <w:sz w:val="22"/>
                <w:szCs w:val="22"/>
                <w:rtl w:val="0"/>
              </w:rPr>
              <w:t xml:space="preserve">]-Type Retrial Queue. // Stochastic Processes, Statistical Methods, and Engineering Mathematics . SPAS 2019. Springer Proceedings in Mathematics &amp; Statistics, vol 408. Springer, Cham. https://doi.org/10.1007/978-3-031-17820-7_11, pp 211–222.</w:t>
            </w:r>
          </w:p>
          <w:p w:rsidR="00000000" w:rsidDel="00000000" w:rsidP="00000000" w:rsidRDefault="00000000" w:rsidRPr="00000000" w14:paraId="000000FE">
            <w:pPr>
              <w:tabs>
                <w:tab w:val="left" w:leader="none" w:pos="2977"/>
              </w:tabs>
              <w:jc w:val="both"/>
              <w:rPr>
                <w:sz w:val="22"/>
                <w:szCs w:val="22"/>
              </w:rPr>
            </w:pPr>
            <w:r w:rsidDel="00000000" w:rsidR="00000000" w:rsidRPr="00000000">
              <w:rPr>
                <w:rtl w:val="0"/>
              </w:rPr>
            </w:r>
          </w:p>
          <w:p w:rsidR="00000000" w:rsidDel="00000000" w:rsidP="00000000" w:rsidRDefault="00000000" w:rsidRPr="00000000" w14:paraId="000000FF">
            <w:pPr>
              <w:jc w:val="both"/>
              <w:rPr>
                <w:sz w:val="22"/>
                <w:szCs w:val="22"/>
              </w:rPr>
            </w:pPr>
            <w:r w:rsidDel="00000000" w:rsidR="00000000" w:rsidRPr="00000000">
              <w:rPr>
                <w:sz w:val="22"/>
                <w:szCs w:val="22"/>
                <w:rtl w:val="0"/>
              </w:rPr>
              <w:t xml:space="preserve">3) Eugene Lebedev and Hanna Livinska, Diffusion and Gaussian limits for multi-channel queueing networks. Chapter 7 in the book: “ Queueing Theory. Advanced Trends“, Vol. 1 – Series of books “Mathematics and Statistics”, Sciences, ISTE &amp; J. Wiley, London, 177-212, 2021.</w:t>
            </w:r>
          </w:p>
          <w:p w:rsidR="00000000" w:rsidDel="00000000" w:rsidP="00000000" w:rsidRDefault="00000000" w:rsidRPr="00000000" w14:paraId="00000100">
            <w:pPr>
              <w:jc w:val="both"/>
              <w:rPr>
                <w:sz w:val="22"/>
                <w:szCs w:val="22"/>
              </w:rPr>
            </w:pPr>
            <w:r w:rsidDel="00000000" w:rsidR="00000000" w:rsidRPr="00000000">
              <w:rPr>
                <w:rtl w:val="0"/>
              </w:rPr>
            </w:r>
          </w:p>
          <w:p w:rsidR="00000000" w:rsidDel="00000000" w:rsidP="00000000" w:rsidRDefault="00000000" w:rsidRPr="00000000" w14:paraId="00000101">
            <w:pPr>
              <w:tabs>
                <w:tab w:val="left" w:leader="none" w:pos="2977"/>
              </w:tabs>
              <w:jc w:val="both"/>
              <w:rPr>
                <w:sz w:val="22"/>
                <w:szCs w:val="22"/>
                <w:highlight w:val="yellow"/>
              </w:rPr>
            </w:pPr>
            <w:r w:rsidDel="00000000" w:rsidR="00000000" w:rsidRPr="00000000">
              <w:rPr>
                <w:sz w:val="22"/>
                <w:szCs w:val="22"/>
                <w:rtl w:val="0"/>
              </w:rPr>
              <w:t xml:space="preserve">Участь у роботі 50 міжнародних конференцій. Під науковим керівництвом захищені кілька магістерських робіт.</w:t>
            </w:r>
            <w:r w:rsidDel="00000000" w:rsidR="00000000" w:rsidRPr="00000000">
              <w:rPr>
                <w:rtl w:val="0"/>
              </w:rPr>
            </w:r>
          </w:p>
        </w:tc>
        <w:tc>
          <w:tcPr/>
          <w:p w:rsidR="00000000" w:rsidDel="00000000" w:rsidP="00000000" w:rsidRDefault="00000000" w:rsidRPr="00000000" w14:paraId="00000102">
            <w:pPr>
              <w:tabs>
                <w:tab w:val="left" w:leader="none" w:pos="2977"/>
              </w:tabs>
              <w:jc w:val="center"/>
              <w:rPr>
                <w:sz w:val="22"/>
                <w:szCs w:val="22"/>
              </w:rPr>
            </w:pPr>
            <w:r w:rsidDel="00000000" w:rsidR="00000000" w:rsidRPr="00000000">
              <w:rPr>
                <w:sz w:val="22"/>
                <w:szCs w:val="22"/>
                <w:rtl w:val="0"/>
              </w:rPr>
              <w:t xml:space="preserve">КНУ імені Тараса Шевченка, сертифікат володіння іспанською мовою на рівні B1, № 4925, квітень 2024 (60 год.)</w:t>
            </w:r>
          </w:p>
          <w:p w:rsidR="00000000" w:rsidDel="00000000" w:rsidP="00000000" w:rsidRDefault="00000000" w:rsidRPr="00000000" w14:paraId="00000103">
            <w:pPr>
              <w:tabs>
                <w:tab w:val="left" w:leader="none" w:pos="2977"/>
              </w:tabs>
              <w:jc w:val="center"/>
              <w:rPr>
                <w:sz w:val="22"/>
                <w:szCs w:val="22"/>
              </w:rPr>
            </w:pPr>
            <w:r w:rsidDel="00000000" w:rsidR="00000000" w:rsidRPr="00000000">
              <w:rPr>
                <w:sz w:val="22"/>
                <w:szCs w:val="22"/>
                <w:rtl w:val="0"/>
              </w:rPr>
              <w:t xml:space="preserve">КНУ імені Тараса Шевченка, сертифікат володіння англійською мовою на рівні B2, № 3867, квітень 2019 (60 год.)</w:t>
            </w:r>
          </w:p>
          <w:p w:rsidR="00000000" w:rsidDel="00000000" w:rsidP="00000000" w:rsidRDefault="00000000" w:rsidRPr="00000000" w14:paraId="00000104">
            <w:pPr>
              <w:tabs>
                <w:tab w:val="left" w:leader="none" w:pos="2977"/>
              </w:tabs>
              <w:rPr>
                <w:sz w:val="22"/>
                <w:szCs w:val="22"/>
              </w:rPr>
            </w:pPr>
            <w:r w:rsidDel="00000000" w:rsidR="00000000" w:rsidRPr="00000000">
              <w:rPr>
                <w:sz w:val="22"/>
                <w:szCs w:val="22"/>
                <w:rtl w:val="0"/>
              </w:rPr>
              <w:t xml:space="preserve">КНУ імені Тараса Шевченка,</w:t>
            </w:r>
          </w:p>
          <w:p w:rsidR="00000000" w:rsidDel="00000000" w:rsidP="00000000" w:rsidRDefault="00000000" w:rsidRPr="00000000" w14:paraId="00000105">
            <w:pPr>
              <w:tabs>
                <w:tab w:val="left" w:leader="none" w:pos="2977"/>
              </w:tabs>
              <w:jc w:val="center"/>
              <w:rPr>
                <w:sz w:val="22"/>
                <w:szCs w:val="22"/>
              </w:rPr>
            </w:pPr>
            <w:r w:rsidDel="00000000" w:rsidR="00000000" w:rsidRPr="00000000">
              <w:rPr>
                <w:sz w:val="22"/>
                <w:szCs w:val="22"/>
                <w:rtl w:val="0"/>
              </w:rPr>
              <w:t xml:space="preserve">"Етико-психологічне забезпечення реалізації куратором ЗВО завдань освітньо-професійної соціалізації та патріотичного виховання студентів", січень 2024 року ( 30 год., 1 ЄКТС), KU  02070944/000093-24</w:t>
            </w:r>
          </w:p>
          <w:p w:rsidR="00000000" w:rsidDel="00000000" w:rsidP="00000000" w:rsidRDefault="00000000" w:rsidRPr="00000000" w14:paraId="00000106">
            <w:pPr>
              <w:tabs>
                <w:tab w:val="left" w:leader="none" w:pos="2977"/>
              </w:tabs>
              <w:jc w:val="center"/>
              <w:rPr>
                <w:sz w:val="22"/>
                <w:szCs w:val="22"/>
              </w:rPr>
            </w:pPr>
            <w:r w:rsidDel="00000000" w:rsidR="00000000" w:rsidRPr="00000000">
              <w:rPr>
                <w:sz w:val="22"/>
                <w:szCs w:val="22"/>
                <w:rtl w:val="0"/>
              </w:rPr>
              <w:t xml:space="preserve">МОН України, Науково-методичний центр вищої та фахової передвищої освіти, </w:t>
            </w:r>
          </w:p>
          <w:p w:rsidR="00000000" w:rsidDel="00000000" w:rsidP="00000000" w:rsidRDefault="00000000" w:rsidRPr="00000000" w14:paraId="00000107">
            <w:pPr>
              <w:tabs>
                <w:tab w:val="left" w:leader="none" w:pos="2977"/>
              </w:tabs>
              <w:jc w:val="center"/>
              <w:rPr>
                <w:sz w:val="22"/>
                <w:szCs w:val="22"/>
              </w:rPr>
            </w:pPr>
            <w:r w:rsidDel="00000000" w:rsidR="00000000" w:rsidRPr="00000000">
              <w:rPr>
                <w:sz w:val="22"/>
                <w:szCs w:val="22"/>
                <w:rtl w:val="0"/>
              </w:rPr>
              <w:t xml:space="preserve">"Особливості розроблення та змістового наповнення навчальних програм вибіркових дисциплін, що забезпечують формування міжкультурної свідомості та компетентностей здобувачів вищої освіти" (8 годин, 0.2 ЄКТС)</w:t>
            </w:r>
          </w:p>
          <w:p w:rsidR="00000000" w:rsidDel="00000000" w:rsidP="00000000" w:rsidRDefault="00000000" w:rsidRPr="00000000" w14:paraId="00000108">
            <w:pPr>
              <w:tabs>
                <w:tab w:val="left" w:leader="none" w:pos="2977"/>
              </w:tabs>
              <w:jc w:val="center"/>
              <w:rPr>
                <w:sz w:val="22"/>
                <w:szCs w:val="22"/>
              </w:rPr>
            </w:pPr>
            <w:r w:rsidDel="00000000" w:rsidR="00000000" w:rsidRPr="00000000">
              <w:rPr>
                <w:sz w:val="22"/>
                <w:szCs w:val="22"/>
                <w:rtl w:val="0"/>
              </w:rPr>
              <w:t xml:space="preserve">CC 38282994/5331-22</w:t>
            </w:r>
          </w:p>
          <w:p w:rsidR="00000000" w:rsidDel="00000000" w:rsidP="00000000" w:rsidRDefault="00000000" w:rsidRPr="00000000" w14:paraId="00000109">
            <w:pPr>
              <w:jc w:val="both"/>
              <w:rPr>
                <w:sz w:val="22"/>
                <w:szCs w:val="22"/>
                <w:highlight w:val="yellow"/>
              </w:rPr>
            </w:pPr>
            <w:r w:rsidDel="00000000" w:rsidR="00000000" w:rsidRPr="00000000">
              <w:rPr>
                <w:rtl w:val="0"/>
              </w:rPr>
            </w:r>
          </w:p>
        </w:tc>
      </w:tr>
    </w:tbl>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розробці нової редакції освітньо-наукової програми враховані вимоги:</w:t>
      </w:r>
    </w:p>
    <w:p w:rsidR="00000000" w:rsidDel="00000000" w:rsidP="00000000" w:rsidRDefault="00000000" w:rsidRPr="00000000" w14:paraId="000001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Стандарту вищої освіти зі спеціальності 124 «Системний аналіз» галузі знань 12 «Інформаційні технології» для третього (освітньо-наукового) рівня вищої освіти, затвердженого Наказом Міністерства освіти і науки України 11.06.2024 за № 828.</w:t>
      </w:r>
    </w:p>
    <w:p w:rsidR="00000000" w:rsidDel="00000000" w:rsidP="00000000" w:rsidRDefault="00000000" w:rsidRPr="00000000" w14:paraId="000001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Тимчасового стандарту вищої освіти зі спеціальності F4 «Системний аналіз та наука про дані» галузі знань F «Інформаційні технології» для третього (освітньо-наукового) рівня вищої освіти, затвердженого Наказом ректора Київського національного університету імені Тараса Шевченка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хх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.01.2025 за №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ххх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Професійного стандарту «Викладач закладу вищої освіти», затвердженого наказом Міністерства освіти та науки України від 16.10.2024 № 1466</w:t>
      </w:r>
    </w:p>
    <w:p w:rsidR="00000000" w:rsidDel="00000000" w:rsidP="00000000" w:rsidRDefault="00000000" w:rsidRPr="00000000" w14:paraId="000001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 №261, зі змінами, у редакції від 08.05.2024 р.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18" w:type="default"/>
          <w:type w:val="nextPage"/>
          <w:pgSz w:h="11906" w:w="16838" w:orient="landscape"/>
          <w:pgMar w:bottom="1418" w:top="567" w:left="1134" w:right="1134" w:header="708" w:footer="709"/>
        </w:sectPr>
      </w:pPr>
      <w:r w:rsidDel="00000000" w:rsidR="00000000" w:rsidRPr="00000000">
        <w:rPr>
          <w:rtl w:val="0"/>
        </w:rPr>
      </w:r>
    </w:p>
    <w:p w:rsidR="00000000" w:rsidDel="00000000" w:rsidP="00000000" w:rsidRDefault="00000000" w:rsidRPr="00000000" w14:paraId="00000110">
      <w:pPr>
        <w:jc w:val="center"/>
        <w:rPr>
          <w:b w:val="1"/>
          <w:sz w:val="28"/>
          <w:szCs w:val="28"/>
        </w:rPr>
      </w:pPr>
      <w:r w:rsidDel="00000000" w:rsidR="00000000" w:rsidRPr="00000000">
        <w:rPr>
          <w:b w:val="1"/>
          <w:sz w:val="28"/>
          <w:szCs w:val="28"/>
          <w:rtl w:val="0"/>
        </w:rPr>
        <w:t xml:space="preserve">1. ПРОФІЛЬ ОСВІТНЬО-НАУКОВОЇ ПРОГРАМИ </w:t>
      </w:r>
    </w:p>
    <w:p w:rsidR="00000000" w:rsidDel="00000000" w:rsidP="00000000" w:rsidRDefault="00000000" w:rsidRPr="00000000" w14:paraId="00000111">
      <w:pPr>
        <w:jc w:val="center"/>
        <w:rPr>
          <w:b w:val="1"/>
          <w:sz w:val="28"/>
          <w:szCs w:val="28"/>
        </w:rPr>
      </w:pPr>
      <w:r w:rsidDel="00000000" w:rsidR="00000000" w:rsidRPr="00000000">
        <w:rPr>
          <w:b w:val="1"/>
          <w:sz w:val="28"/>
          <w:szCs w:val="28"/>
          <w:rtl w:val="0"/>
        </w:rPr>
        <w:t xml:space="preserve"> «СИСТЕМНИЙ АНАЛІЗ» / «SYSTEM ANALYSIS»</w:t>
      </w:r>
    </w:p>
    <w:p w:rsidR="00000000" w:rsidDel="00000000" w:rsidP="00000000" w:rsidRDefault="00000000" w:rsidRPr="00000000" w14:paraId="00000112">
      <w:pPr>
        <w:jc w:val="center"/>
        <w:rPr>
          <w:b w:val="1"/>
          <w:sz w:val="28"/>
          <w:szCs w:val="28"/>
        </w:rPr>
      </w:pPr>
      <w:r w:rsidDel="00000000" w:rsidR="00000000" w:rsidRPr="00000000">
        <w:rPr>
          <w:b w:val="1"/>
          <w:sz w:val="28"/>
          <w:szCs w:val="28"/>
          <w:rtl w:val="0"/>
        </w:rPr>
        <w:t xml:space="preserve">зі спеціальності F4 «Системний аналіз та наука про дані»</w:t>
      </w:r>
    </w:p>
    <w:p w:rsidR="00000000" w:rsidDel="00000000" w:rsidP="00000000" w:rsidRDefault="00000000" w:rsidRPr="00000000" w14:paraId="00000113">
      <w:pPr>
        <w:jc w:val="center"/>
        <w:rPr>
          <w:b w:val="1"/>
          <w:sz w:val="28"/>
          <w:szCs w:val="28"/>
        </w:rPr>
      </w:pPr>
      <w:r w:rsidDel="00000000" w:rsidR="00000000" w:rsidRPr="00000000">
        <w:rPr>
          <w:rtl w:val="0"/>
        </w:rPr>
      </w:r>
    </w:p>
    <w:tbl>
      <w:tblPr>
        <w:tblStyle w:val="Table2"/>
        <w:tblW w:w="9873.0" w:type="dxa"/>
        <w:jc w:val="left"/>
        <w:tblInd w:w="-10.0" w:type="dxa"/>
        <w:tblLayout w:type="fixed"/>
        <w:tblLook w:val="0000"/>
      </w:tblPr>
      <w:tblGrid>
        <w:gridCol w:w="4371"/>
        <w:gridCol w:w="5502"/>
        <w:tblGridChange w:id="0">
          <w:tblGrid>
            <w:gridCol w:w="4371"/>
            <w:gridCol w:w="550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14">
            <w:pPr>
              <w:jc w:val="center"/>
              <w:rPr>
                <w:b w:val="1"/>
              </w:rPr>
            </w:pPr>
            <w:r w:rsidDel="00000000" w:rsidR="00000000" w:rsidRPr="00000000">
              <w:rPr>
                <w:b w:val="1"/>
                <w:rtl w:val="0"/>
              </w:rPr>
              <w:t xml:space="preserve">1 – Загальна інформація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6">
            <w:pPr>
              <w:tabs>
                <w:tab w:val="left" w:leader="none" w:pos="851"/>
              </w:tabs>
              <w:rPr>
                <w:b w:val="1"/>
              </w:rPr>
            </w:pPr>
            <w:r w:rsidDel="00000000" w:rsidR="00000000" w:rsidRPr="00000000">
              <w:rPr>
                <w:b w:val="1"/>
                <w:rtl w:val="0"/>
              </w:rPr>
              <w:t xml:space="preserve">Ступінь вищої освіти та назва кваліфікації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7">
            <w:pPr>
              <w:rPr/>
            </w:pPr>
            <w:r w:rsidDel="00000000" w:rsidR="00000000" w:rsidRPr="00000000">
              <w:rPr>
                <w:rtl w:val="0"/>
              </w:rPr>
              <w:t xml:space="preserve">Ступінь вищої освіти: доктор філософії.</w:t>
            </w:r>
          </w:p>
          <w:p w:rsidR="00000000" w:rsidDel="00000000" w:rsidP="00000000" w:rsidRDefault="00000000" w:rsidRPr="00000000" w14:paraId="00000118">
            <w:pPr>
              <w:rPr/>
            </w:pPr>
            <w:r w:rsidDel="00000000" w:rsidR="00000000" w:rsidRPr="00000000">
              <w:rPr>
                <w:rtl w:val="0"/>
              </w:rPr>
              <w:t xml:space="preserve">Спеціальність: F4 Системний аналіз та наука про дані.</w:t>
            </w:r>
          </w:p>
          <w:p w:rsidR="00000000" w:rsidDel="00000000" w:rsidP="00000000" w:rsidRDefault="00000000" w:rsidRPr="00000000" w14:paraId="00000119">
            <w:pPr>
              <w:rPr/>
            </w:pPr>
            <w:r w:rsidDel="00000000" w:rsidR="00000000" w:rsidRPr="00000000">
              <w:rPr>
                <w:rtl w:val="0"/>
              </w:rPr>
              <w:t xml:space="preserve">Доктор філософії з системного аналізу та науки про дані.</w:t>
            </w:r>
          </w:p>
          <w:p w:rsidR="00000000" w:rsidDel="00000000" w:rsidP="00000000" w:rsidRDefault="00000000" w:rsidRPr="00000000" w14:paraId="0000011A">
            <w:pPr>
              <w:rPr/>
            </w:pPr>
            <w:r w:rsidDel="00000000" w:rsidR="00000000" w:rsidRPr="00000000">
              <w:rPr>
                <w:rtl w:val="0"/>
              </w:rPr>
              <w:t xml:space="preserve">/</w:t>
            </w:r>
          </w:p>
          <w:p w:rsidR="00000000" w:rsidDel="00000000" w:rsidP="00000000" w:rsidRDefault="00000000" w:rsidRPr="00000000" w14:paraId="0000011B">
            <w:pPr>
              <w:rPr/>
            </w:pPr>
            <w:r w:rsidDel="00000000" w:rsidR="00000000" w:rsidRPr="00000000">
              <w:rPr>
                <w:color w:val="212121"/>
                <w:rtl w:val="0"/>
              </w:rPr>
              <w:t xml:space="preserve">Degree in Higher Education: Doctor of Philosophy. Specialty</w:t>
            </w:r>
            <w:r w:rsidDel="00000000" w:rsidR="00000000" w:rsidRPr="00000000">
              <w:rPr>
                <w:rtl w:val="0"/>
              </w:rPr>
              <w:t xml:space="preserve">: F4 System analysis and Data Science.</w:t>
            </w:r>
          </w:p>
          <w:p w:rsidR="00000000" w:rsidDel="00000000" w:rsidP="00000000" w:rsidRDefault="00000000" w:rsidRPr="00000000" w14:paraId="0000011C">
            <w:pPr>
              <w:rPr/>
            </w:pPr>
            <w:r w:rsidDel="00000000" w:rsidR="00000000" w:rsidRPr="00000000">
              <w:rPr>
                <w:color w:val="212121"/>
                <w:rtl w:val="0"/>
              </w:rPr>
              <w:t xml:space="preserve">Doctor of Philosophy in </w:t>
            </w:r>
            <w:r w:rsidDel="00000000" w:rsidR="00000000" w:rsidRPr="00000000">
              <w:rPr>
                <w:rtl w:val="0"/>
              </w:rPr>
              <w:t xml:space="preserve">System analysis and Data Science.</w:t>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1D">
            <w:pPr>
              <w:rPr>
                <w:b w:val="1"/>
              </w:rPr>
            </w:pPr>
            <w:r w:rsidDel="00000000" w:rsidR="00000000" w:rsidRPr="00000000">
              <w:rPr>
                <w:b w:val="1"/>
                <w:rtl w:val="0"/>
              </w:rPr>
              <w:t xml:space="preserve">Мови навчання і оцінювання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E">
            <w:pPr>
              <w:rPr/>
            </w:pPr>
            <w:r w:rsidDel="00000000" w:rsidR="00000000" w:rsidRPr="00000000">
              <w:rPr>
                <w:rtl w:val="0"/>
              </w:rPr>
              <w:t xml:space="preserve">Українська, англійська. /</w:t>
            </w:r>
          </w:p>
          <w:p w:rsidR="00000000" w:rsidDel="00000000" w:rsidP="00000000" w:rsidRDefault="00000000" w:rsidRPr="00000000" w14:paraId="0000011F">
            <w:pPr>
              <w:widowControl w:val="1"/>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inherit" w:cs="inherit" w:eastAsia="inherit" w:hAnsi="inherit"/>
                <w:color w:val="212121"/>
                <w:sz w:val="20"/>
                <w:szCs w:val="20"/>
              </w:rPr>
            </w:pPr>
            <w:r w:rsidDel="00000000" w:rsidR="00000000" w:rsidRPr="00000000">
              <w:rPr>
                <w:color w:val="212121"/>
                <w:rtl w:val="0"/>
              </w:rPr>
              <w:t xml:space="preserve">Ukrainian, English.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0">
            <w:pPr>
              <w:rPr>
                <w:b w:val="1"/>
              </w:rPr>
            </w:pPr>
            <w:r w:rsidDel="00000000" w:rsidR="00000000" w:rsidRPr="00000000">
              <w:rPr>
                <w:b w:val="1"/>
                <w:rtl w:val="0"/>
              </w:rPr>
              <w:t xml:space="preserve">Обсяг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jc w:val="both"/>
              <w:rPr/>
            </w:pPr>
            <w:r w:rsidDel="00000000" w:rsidR="00000000" w:rsidRPr="00000000">
              <w:rPr>
                <w:rtl w:val="0"/>
              </w:rPr>
              <w:t xml:space="preserve">4 роки, обсяг освітньої складової 48 кредитів ЄКТС</w:t>
            </w:r>
          </w:p>
        </w:tc>
      </w:tr>
      <w:tr>
        <w:trPr>
          <w:cantSplit w:val="0"/>
          <w:trHeight w:val="38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2">
            <w:pPr>
              <w:rPr>
                <w:b w:val="1"/>
              </w:rPr>
            </w:pPr>
            <w:r w:rsidDel="00000000" w:rsidR="00000000" w:rsidRPr="00000000">
              <w:rPr>
                <w:b w:val="1"/>
                <w:rtl w:val="0"/>
              </w:rPr>
              <w:t xml:space="preserve">Тип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rPr/>
            </w:pPr>
            <w:r w:rsidDel="00000000" w:rsidR="00000000" w:rsidRPr="00000000">
              <w:rPr>
                <w:rtl w:val="0"/>
              </w:rPr>
              <w:t xml:space="preserve">Освітньо-наукова програма</w:t>
            </w:r>
          </w:p>
        </w:tc>
      </w:tr>
      <w:tr>
        <w:trPr>
          <w:cantSplit w:val="0"/>
          <w:trHeight w:val="386"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4">
            <w:pPr>
              <w:rPr>
                <w:b w:val="1"/>
              </w:rPr>
            </w:pPr>
            <w:r w:rsidDel="00000000" w:rsidR="00000000" w:rsidRPr="00000000">
              <w:rPr>
                <w:b w:val="1"/>
                <w:rtl w:val="0"/>
              </w:rPr>
              <w:t xml:space="preserve">Тип диплома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5">
            <w:pPr>
              <w:jc w:val="both"/>
              <w:rPr/>
            </w:pPr>
            <w:r w:rsidDel="00000000" w:rsidR="00000000" w:rsidRPr="00000000">
              <w:rPr>
                <w:rtl w:val="0"/>
              </w:rPr>
              <w:t xml:space="preserve">Диплом ЗВО / Diploma of Higher Education Institution</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6">
            <w:pPr>
              <w:rPr>
                <w:b w:val="1"/>
              </w:rPr>
            </w:pPr>
            <w:r w:rsidDel="00000000" w:rsidR="00000000" w:rsidRPr="00000000">
              <w:rPr>
                <w:b w:val="1"/>
                <w:rtl w:val="0"/>
              </w:rPr>
              <w:t xml:space="preserve">Повна назва закладу вищої освіти, а також структурного підрозділу у якому здійснюється навчання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7">
            <w:pPr>
              <w:jc w:val="both"/>
              <w:rPr/>
            </w:pPr>
            <w:r w:rsidDel="00000000" w:rsidR="00000000" w:rsidRPr="00000000">
              <w:rPr>
                <w:rtl w:val="0"/>
              </w:rPr>
              <w:t xml:space="preserve">Київський національний університет імені Тараса Шевченка, факультет комп’ютерних наук та кібернетики /</w:t>
            </w:r>
          </w:p>
          <w:p w:rsidR="00000000" w:rsidDel="00000000" w:rsidP="00000000" w:rsidRDefault="00000000" w:rsidRPr="00000000" w14:paraId="00000128">
            <w:pPr>
              <w:jc w:val="both"/>
              <w:rPr/>
            </w:pPr>
            <w:r w:rsidDel="00000000" w:rsidR="00000000" w:rsidRPr="00000000">
              <w:rPr>
                <w:rtl w:val="0"/>
              </w:rPr>
              <w:t xml:space="preserve">Taras Shevchenko National University of Kyiv, Faculty of Computer Science and Cybernetics.</w:t>
            </w:r>
          </w:p>
          <w:p w:rsidR="00000000" w:rsidDel="00000000" w:rsidP="00000000" w:rsidRDefault="00000000" w:rsidRPr="00000000" w14:paraId="00000129">
            <w:pP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A">
            <w:pPr>
              <w:rPr>
                <w:b w:val="1"/>
                <w:i w:val="1"/>
              </w:rPr>
            </w:pPr>
            <w:r w:rsidDel="00000000" w:rsidR="00000000" w:rsidRPr="00000000">
              <w:rPr>
                <w:b w:val="1"/>
                <w:rtl w:val="0"/>
              </w:rPr>
              <w:t xml:space="preserve">Назва закладу вищої освіти який бере участь у забезпеченні програми </w:t>
            </w:r>
            <w:r w:rsidDel="00000000" w:rsidR="00000000" w:rsidRPr="00000000">
              <w:rPr>
                <w:rtl w:val="0"/>
              </w:rPr>
              <w:t xml:space="preserve">(заповнюється для програм подвійного (з можливістю подвійного) і спільного дипломування)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B">
            <w:pPr>
              <w:rPr>
                <w:b w:val="1"/>
              </w:rPr>
            </w:pPr>
            <w:r w:rsidDel="00000000" w:rsidR="00000000" w:rsidRPr="00000000">
              <w:rPr>
                <w:b w:val="1"/>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C">
            <w:pPr>
              <w:tabs>
                <w:tab w:val="left" w:leader="none" w:pos="851"/>
              </w:tabs>
              <w:rPr/>
            </w:pPr>
            <w:r w:rsidDel="00000000" w:rsidR="00000000" w:rsidRPr="00000000">
              <w:rPr>
                <w:b w:val="1"/>
                <w:rtl w:val="0"/>
              </w:rPr>
              <w:t xml:space="preserve">Офіційна назва освітньої програми, ступінь вищої освіти та назва кваліфікації ЗВО-партнера мовою оригіналу </w:t>
            </w:r>
            <w:r w:rsidDel="00000000" w:rsidR="00000000" w:rsidRPr="00000000">
              <w:rPr>
                <w:rtl w:val="0"/>
              </w:rPr>
              <w:t xml:space="preserve">(заповнюється для програм подвійного (з можливістю подвійного) і спільного дипломування)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E">
            <w:pPr>
              <w:tabs>
                <w:tab w:val="left" w:leader="none" w:pos="851"/>
              </w:tabs>
              <w:rPr>
                <w:b w:val="1"/>
              </w:rPr>
            </w:pPr>
            <w:r w:rsidDel="00000000" w:rsidR="00000000" w:rsidRPr="00000000">
              <w:rPr>
                <w:b w:val="1"/>
                <w:rtl w:val="0"/>
              </w:rPr>
              <w:t xml:space="preserve">Наявність акредитації</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0">
            <w:pPr>
              <w:rPr>
                <w:b w:val="1"/>
              </w:rPr>
            </w:pPr>
            <w:r w:rsidDel="00000000" w:rsidR="00000000" w:rsidRPr="00000000">
              <w:rPr>
                <w:b w:val="1"/>
                <w:rtl w:val="0"/>
              </w:rPr>
              <w:t xml:space="preserve">Цикл/рівень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1">
            <w:pPr>
              <w:rPr/>
            </w:pPr>
            <w:r w:rsidDel="00000000" w:rsidR="00000000" w:rsidRPr="00000000">
              <w:rPr>
                <w:rtl w:val="0"/>
              </w:rPr>
              <w:t xml:space="preserve">НРК України – 8 рівень,</w:t>
            </w:r>
          </w:p>
          <w:p w:rsidR="00000000" w:rsidDel="00000000" w:rsidP="00000000" w:rsidRDefault="00000000" w:rsidRPr="00000000" w14:paraId="00000132">
            <w:pPr>
              <w:rPr/>
            </w:pPr>
            <w:r w:rsidDel="00000000" w:rsidR="00000000" w:rsidRPr="00000000">
              <w:rPr>
                <w:rtl w:val="0"/>
              </w:rPr>
              <w:t xml:space="preserve">FQ-EHEA – третій цикл, </w:t>
            </w:r>
          </w:p>
          <w:p w:rsidR="00000000" w:rsidDel="00000000" w:rsidP="00000000" w:rsidRDefault="00000000" w:rsidRPr="00000000" w14:paraId="00000133">
            <w:pPr>
              <w:rPr/>
            </w:pPr>
            <w:r w:rsidDel="00000000" w:rsidR="00000000" w:rsidRPr="00000000">
              <w:rPr>
                <w:rtl w:val="0"/>
              </w:rPr>
              <w:t xml:space="preserve">ЕQF-LLL – 8 рівень</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4">
            <w:pPr>
              <w:rPr>
                <w:b w:val="1"/>
              </w:rPr>
            </w:pPr>
            <w:r w:rsidDel="00000000" w:rsidR="00000000" w:rsidRPr="00000000">
              <w:rPr>
                <w:b w:val="1"/>
                <w:rtl w:val="0"/>
              </w:rPr>
              <w:t xml:space="preserve">Передумови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5">
            <w:pPr>
              <w:rPr/>
            </w:pPr>
            <w:r w:rsidDel="00000000" w:rsidR="00000000" w:rsidRPr="00000000">
              <w:rPr>
                <w:rtl w:val="0"/>
              </w:rPr>
              <w:t xml:space="preserve">Наявність ступеня магістра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6">
            <w:pPr>
              <w:rPr>
                <w:b w:val="1"/>
              </w:rPr>
            </w:pPr>
            <w:r w:rsidDel="00000000" w:rsidR="00000000" w:rsidRPr="00000000">
              <w:rPr>
                <w:b w:val="1"/>
                <w:rtl w:val="0"/>
              </w:rPr>
              <w:t xml:space="preserve">Форма здобуття освіти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7">
            <w:pPr>
              <w:rPr/>
            </w:pPr>
            <w:r w:rsidDel="00000000" w:rsidR="00000000" w:rsidRPr="00000000">
              <w:rPr>
                <w:rtl w:val="0"/>
              </w:rPr>
              <w:t xml:space="preserve">денна, заочна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8">
            <w:pPr>
              <w:rPr>
                <w:b w:val="1"/>
              </w:rPr>
            </w:pPr>
            <w:r w:rsidDel="00000000" w:rsidR="00000000" w:rsidRPr="00000000">
              <w:rPr>
                <w:b w:val="1"/>
                <w:rtl w:val="0"/>
              </w:rPr>
              <w:t xml:space="preserve">Термін дії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rPr/>
            </w:pPr>
            <w:r w:rsidDel="00000000" w:rsidR="00000000" w:rsidRPr="00000000">
              <w:rPr>
                <w:rtl w:val="0"/>
              </w:rPr>
              <w:t xml:space="preserve">5 років</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A">
            <w:pPr>
              <w:rPr>
                <w:b w:val="1"/>
              </w:rPr>
            </w:pPr>
            <w:r w:rsidDel="00000000" w:rsidR="00000000" w:rsidRPr="00000000">
              <w:rPr>
                <w:b w:val="1"/>
                <w:rtl w:val="0"/>
              </w:rPr>
              <w:t xml:space="preserve">Інтернет-адреса постійного розміщення опису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rPr/>
            </w:pPr>
            <w:r w:rsidDel="00000000" w:rsidR="00000000" w:rsidRPr="00000000">
              <w:rPr>
                <w:rtl w:val="0"/>
              </w:rPr>
              <w:t xml:space="preserve">Сайт факультету комп’ютерних наук та</w:t>
            </w:r>
          </w:p>
          <w:p w:rsidR="00000000" w:rsidDel="00000000" w:rsidP="00000000" w:rsidRDefault="00000000" w:rsidRPr="00000000" w14:paraId="0000013C">
            <w:pPr>
              <w:rPr/>
            </w:pPr>
            <w:r w:rsidDel="00000000" w:rsidR="00000000" w:rsidRPr="00000000">
              <w:rPr>
                <w:rtl w:val="0"/>
              </w:rPr>
              <w:t xml:space="preserve">кібернетики: </w:t>
            </w:r>
            <w:hyperlink r:id="rId19">
              <w:r w:rsidDel="00000000" w:rsidR="00000000" w:rsidRPr="00000000">
                <w:rPr>
                  <w:rFonts w:ascii="Times New Roman" w:cs="Times New Roman" w:eastAsia="Times New Roman" w:hAnsi="Times New Roman"/>
                  <w:color w:val="0000ff"/>
                  <w:u w:val="single"/>
                  <w:rtl w:val="0"/>
                </w:rPr>
                <w:t xml:space="preserve">http://csc.knu.ua</w:t>
              </w:r>
            </w:hyperlink>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3D">
            <w:pPr>
              <w:jc w:val="center"/>
              <w:rPr>
                <w:b w:val="1"/>
              </w:rPr>
            </w:pPr>
            <w:r w:rsidDel="00000000" w:rsidR="00000000" w:rsidRPr="00000000">
              <w:rPr>
                <w:b w:val="1"/>
                <w:rtl w:val="0"/>
              </w:rPr>
              <w:t xml:space="preserve">2 – Мета освітньої програми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3F">
            <w:pPr>
              <w:rPr>
                <w:b w:val="1"/>
              </w:rPr>
            </w:pPr>
            <w:r w:rsidDel="00000000" w:rsidR="00000000" w:rsidRPr="00000000">
              <w:rPr>
                <w:b w:val="1"/>
                <w:rtl w:val="0"/>
              </w:rPr>
              <w:t xml:space="preserve">Мета програми (з урахуванням рівня кваліфікації)</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0">
            <w:pPr>
              <w:jc w:val="both"/>
              <w:rPr/>
            </w:pPr>
            <w:r w:rsidDel="00000000" w:rsidR="00000000" w:rsidRPr="00000000">
              <w:rPr>
                <w:rtl w:val="0"/>
              </w:rPr>
              <w:t xml:space="preserve">Підготувати фахівців, здатних розв’язувати комплексні проблеми системного аналізу та дослідницько-інноваційної діяльності, що передбачає глибоке переосмислення наявних та створення нових цілісних знань із системного аналізу та професійної практики рішення конкретних задач у галузі інформаційних технологій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41">
            <w:pPr>
              <w:jc w:val="center"/>
              <w:rPr>
                <w:b w:val="1"/>
              </w:rPr>
            </w:pPr>
            <w:r w:rsidDel="00000000" w:rsidR="00000000" w:rsidRPr="00000000">
              <w:rPr>
                <w:b w:val="1"/>
                <w:rtl w:val="0"/>
              </w:rPr>
              <w:t xml:space="preserve">3 - Характеристика освітньої програми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3">
            <w:pPr>
              <w:tabs>
                <w:tab w:val="left" w:leader="none" w:pos="851"/>
              </w:tabs>
              <w:spacing w:line="259" w:lineRule="auto"/>
              <w:rPr>
                <w:b w:val="1"/>
              </w:rPr>
            </w:pPr>
            <w:r w:rsidDel="00000000" w:rsidR="00000000" w:rsidRPr="00000000">
              <w:rPr>
                <w:b w:val="1"/>
                <w:rtl w:val="0"/>
              </w:rPr>
              <w:t xml:space="preserve">Опис предметної області (галузь знань / спеціальність / спеціалізація (за наявності)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4">
            <w:pPr>
              <w:spacing w:line="259" w:lineRule="auto"/>
              <w:jc w:val="both"/>
              <w:rPr/>
            </w:pPr>
            <w:r w:rsidDel="00000000" w:rsidR="00000000" w:rsidRPr="00000000">
              <w:rPr>
                <w:rtl w:val="0"/>
              </w:rPr>
              <w:t xml:space="preserve">F «Інформаційні технології» / F4 «Системний аналіз та наука про дані»</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Об'єкт вивчення: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слабо структуровані проблеми, математичні методи та інформаційні технології аналізу, моделювання, прогнозування, проєктування та прийняття рішень стосовно складних систем різної природи з невизначеністю.</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Цілі навчання: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набуття особою здатності продукувати нові ідеї, розв'язувати комплексні проблеми дослідницько-інноваційної діяльності у сфері системного аналізу, проводити власні наукові дослідження, результати яких мають наукову новизну, теоретичне та практичне значення.</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Теоретичний зміст предметної області:</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теорія керування та прийняття рішень, математичне і комп'ютерне моделювання складних систем та процесів, управління науковими ІТ-проєктами, аналіз даних, дослідження складних та слабо структурованих проблем, оптимізація систем.</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Методи, методика та технології:</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методи математичного моделювання, аналізу даних, оптимізації та дослідження операцій, передбачення, системного аналізу, оцінювання ризиків, теорії керування та прийняття рішень, теорії ігор та конфліктів, прикладної та математичної лінгвістики, інтелектуальних технологій, експертного оцінювання сталого розвитку.</w:t>
            </w:r>
            <w:r w:rsidDel="00000000" w:rsidR="00000000" w:rsidRPr="00000000">
              <w:rPr>
                <w:rtl w:val="0"/>
              </w:rPr>
            </w:r>
          </w:p>
          <w:p w:rsidR="00000000" w:rsidDel="00000000" w:rsidP="00000000" w:rsidRDefault="00000000" w:rsidRPr="00000000" w14:paraId="00000149">
            <w:pPr>
              <w:spacing w:line="259" w:lineRule="auto"/>
              <w:jc w:val="both"/>
              <w:rPr/>
            </w:pPr>
            <w:r w:rsidDel="00000000" w:rsidR="00000000" w:rsidRPr="00000000">
              <w:rPr>
                <w:b w:val="1"/>
                <w:i w:val="1"/>
                <w:rtl w:val="0"/>
              </w:rPr>
              <w:t xml:space="preserve">Інструменти та обладнання:</w:t>
            </w:r>
            <w:r w:rsidDel="00000000" w:rsidR="00000000" w:rsidRPr="00000000">
              <w:rPr>
                <w:rtl w:val="0"/>
              </w:rPr>
              <w:t xml:space="preserve"> спеціалізоване програмне забезпечення.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A">
            <w:pPr>
              <w:tabs>
                <w:tab w:val="left" w:leader="none" w:pos="851"/>
              </w:tabs>
              <w:rPr>
                <w:b w:val="1"/>
              </w:rPr>
            </w:pPr>
            <w:r w:rsidDel="00000000" w:rsidR="00000000" w:rsidRPr="00000000">
              <w:rPr>
                <w:b w:val="1"/>
                <w:rtl w:val="0"/>
              </w:rPr>
              <w:t xml:space="preserve">Орієнтація освітньої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B">
            <w:pPr>
              <w:rPr/>
            </w:pPr>
            <w:r w:rsidDel="00000000" w:rsidR="00000000" w:rsidRPr="00000000">
              <w:rPr>
                <w:rtl w:val="0"/>
              </w:rPr>
              <w:t xml:space="preserve">Освітньо-наукова академічна.</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C">
            <w:pPr>
              <w:tabs>
                <w:tab w:val="left" w:leader="none" w:pos="851"/>
              </w:tabs>
              <w:rPr>
                <w:b w:val="1"/>
              </w:rPr>
            </w:pPr>
            <w:r w:rsidDel="00000000" w:rsidR="00000000" w:rsidRPr="00000000">
              <w:rPr>
                <w:b w:val="1"/>
                <w:rtl w:val="0"/>
              </w:rPr>
              <w:t xml:space="preserve">Основний фокус освітньої програми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D">
            <w:pPr>
              <w:jc w:val="both"/>
              <w:rPr/>
            </w:pPr>
            <w:r w:rsidDel="00000000" w:rsidR="00000000" w:rsidRPr="00000000">
              <w:rPr>
                <w:rtl w:val="0"/>
              </w:rPr>
              <w:t xml:space="preserve">Проведення досліджень в галузі F «Інформаційні технології» зі спеціальності F4 «Системний аналіз та наука про дані».</w:t>
            </w:r>
          </w:p>
          <w:p w:rsidR="00000000" w:rsidDel="00000000" w:rsidP="00000000" w:rsidRDefault="00000000" w:rsidRPr="00000000" w14:paraId="0000014E">
            <w:pPr>
              <w:jc w:val="both"/>
              <w:rPr/>
            </w:pPr>
            <w:r w:rsidDel="00000000" w:rsidR="00000000" w:rsidRPr="00000000">
              <w:rPr>
                <w:rtl w:val="0"/>
              </w:rPr>
              <w:t xml:space="preserve">Ключові слова: системний аналіз, теорія прийняття рішень, програмне забезпечення, математичне та комп’ютерне моделювання, аналіз даних.</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F">
            <w:pPr>
              <w:tabs>
                <w:tab w:val="left" w:leader="none" w:pos="426"/>
                <w:tab w:val="left" w:leader="none" w:pos="851"/>
              </w:tabs>
              <w:rPr>
                <w:b w:val="1"/>
              </w:rPr>
            </w:pPr>
            <w:r w:rsidDel="00000000" w:rsidR="00000000" w:rsidRPr="00000000">
              <w:rPr>
                <w:b w:val="1"/>
                <w:rtl w:val="0"/>
              </w:rPr>
              <w:t xml:space="preserve">Особливості програми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jc w:val="both"/>
              <w:rPr/>
            </w:pPr>
            <w:r w:rsidDel="00000000" w:rsidR="00000000" w:rsidRPr="00000000">
              <w:rPr>
                <w:rtl w:val="0"/>
              </w:rPr>
              <w:t xml:space="preserve">Програма акцентована на проведенні досліджень в галузі системного аналізу, які включають розробку сучасних методів моделювання та прогнозування складних систем та процесів, а також конструювання, проєктування, тестування та забезпечення якості програмного продукту. В реалізації програми беруть участь науковці НАН України.</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51">
            <w:pPr>
              <w:jc w:val="center"/>
              <w:rPr>
                <w:b w:val="1"/>
              </w:rPr>
            </w:pPr>
            <w:r w:rsidDel="00000000" w:rsidR="00000000" w:rsidRPr="00000000">
              <w:rPr>
                <w:b w:val="1"/>
                <w:rtl w:val="0"/>
              </w:rPr>
              <w:t xml:space="preserve">4 – Придатність випускників </w:t>
            </w:r>
          </w:p>
          <w:p w:rsidR="00000000" w:rsidDel="00000000" w:rsidP="00000000" w:rsidRDefault="00000000" w:rsidRPr="00000000" w14:paraId="00000152">
            <w:pPr>
              <w:jc w:val="center"/>
              <w:rPr>
                <w:b w:val="1"/>
              </w:rPr>
            </w:pPr>
            <w:r w:rsidDel="00000000" w:rsidR="00000000" w:rsidRPr="00000000">
              <w:rPr>
                <w:b w:val="1"/>
                <w:rtl w:val="0"/>
              </w:rPr>
              <w:t xml:space="preserve">до працевлаштування та подальшого навчання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4">
            <w:pPr>
              <w:rPr>
                <w:b w:val="1"/>
              </w:rPr>
            </w:pPr>
            <w:r w:rsidDel="00000000" w:rsidR="00000000" w:rsidRPr="00000000">
              <w:rPr>
                <w:b w:val="1"/>
                <w:rtl w:val="0"/>
              </w:rPr>
              <w:t xml:space="preserve">Придатність до працевлаштування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5">
            <w:pPr>
              <w:jc w:val="both"/>
              <w:rPr/>
            </w:pPr>
            <w:r w:rsidDel="00000000" w:rsidR="00000000" w:rsidRPr="00000000">
              <w:rPr>
                <w:rtl w:val="0"/>
              </w:rPr>
              <w:t xml:space="preserve">Посади наукових і науково-педагогічних працівників в наукових установах і закладах вищої освіти, інженерні, експертні, аналітичні тощо посади у ІТ, науково-дослідницьких та проєктно-конструкторських підрозділах підприємств, установ і організацій.</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6">
            <w:pPr>
              <w:rPr>
                <w:b w:val="1"/>
              </w:rPr>
            </w:pPr>
            <w:r w:rsidDel="00000000" w:rsidR="00000000" w:rsidRPr="00000000">
              <w:rPr>
                <w:b w:val="1"/>
                <w:rtl w:val="0"/>
              </w:rPr>
              <w:t xml:space="preserve">Подальше навчання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7">
            <w:pPr>
              <w:jc w:val="both"/>
              <w:rPr/>
            </w:pPr>
            <w:r w:rsidDel="00000000" w:rsidR="00000000" w:rsidRPr="00000000">
              <w:rPr>
                <w:color w:val="000000"/>
                <w:rtl w:val="0"/>
              </w:rPr>
              <w:t xml:space="preserve">Після отримання наукового ступеня «доктор філософії» здобувач може претендувати на вступ до докторантури</w:t>
            </w:r>
            <w:r w:rsidDel="00000000" w:rsidR="00000000" w:rsidRPr="00000000">
              <w:rPr>
                <w:rtl w:val="0"/>
              </w:rPr>
              <w:t xml:space="preserv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58">
            <w:pPr>
              <w:jc w:val="center"/>
              <w:rPr>
                <w:b w:val="1"/>
              </w:rPr>
            </w:pPr>
            <w:r w:rsidDel="00000000" w:rsidR="00000000" w:rsidRPr="00000000">
              <w:rPr>
                <w:b w:val="1"/>
                <w:rtl w:val="0"/>
              </w:rPr>
              <w:t xml:space="preserve">5 – Викладання та оцінювання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A">
            <w:pPr>
              <w:rPr>
                <w:b w:val="1"/>
              </w:rPr>
            </w:pPr>
            <w:r w:rsidDel="00000000" w:rsidR="00000000" w:rsidRPr="00000000">
              <w:rPr>
                <w:b w:val="1"/>
                <w:rtl w:val="0"/>
              </w:rPr>
              <w:t xml:space="preserve">Викладання та навчання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B">
            <w:pPr>
              <w:jc w:val="both"/>
              <w:rPr/>
            </w:pPr>
            <w:r w:rsidDel="00000000" w:rsidR="00000000" w:rsidRPr="00000000">
              <w:rPr>
                <w:rtl w:val="0"/>
              </w:rPr>
              <w:t xml:space="preserve">Загальний стиль навчання – проблемно-орієнтований. Методи викладання: лекції, семінари, практичні заняття, </w:t>
            </w:r>
            <w:r w:rsidDel="00000000" w:rsidR="00000000" w:rsidRPr="00000000">
              <w:rPr>
                <w:rtl w:val="0"/>
              </w:rPr>
              <w:t xml:space="preserve">лабораторні заняття, самостійна робота, активні і інтерактивні (ділові ігри, презентації, дискусії), консультації з викладачами.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5C">
            <w:pPr>
              <w:rPr>
                <w:b w:val="1"/>
              </w:rPr>
            </w:pPr>
            <w:r w:rsidDel="00000000" w:rsidR="00000000" w:rsidRPr="00000000">
              <w:rPr>
                <w:b w:val="1"/>
                <w:rtl w:val="0"/>
              </w:rPr>
              <w:t xml:space="preserve">Оцінювання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D">
            <w:pPr>
              <w:jc w:val="both"/>
              <w:rPr/>
            </w:pPr>
            <w:r w:rsidDel="00000000" w:rsidR="00000000" w:rsidRPr="00000000">
              <w:rPr>
                <w:rtl w:val="0"/>
              </w:rPr>
              <w:t xml:space="preserve">Усні та письмові іспити, заліки, диференційований залік, поточний контроль, реферати, презентації. Проміжний контроль у формі річного звіту відповідно до індивідуального плану. Апробація результатів досліджень на наукових конференціях. Публікація результатів наукових досліджень. Публічний захист дисертації у спеціалізованій вченій раді..</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5E">
            <w:pPr>
              <w:jc w:val="center"/>
              <w:rPr>
                <w:b w:val="1"/>
              </w:rPr>
            </w:pPr>
            <w:r w:rsidDel="00000000" w:rsidR="00000000" w:rsidRPr="00000000">
              <w:rPr>
                <w:b w:val="1"/>
                <w:rtl w:val="0"/>
              </w:rPr>
              <w:t xml:space="preserve">6 – Програмні компетентності</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0">
            <w:pPr>
              <w:rPr>
                <w:b w:val="1"/>
              </w:rPr>
            </w:pPr>
            <w:r w:rsidDel="00000000" w:rsidR="00000000" w:rsidRPr="00000000">
              <w:rPr>
                <w:b w:val="1"/>
                <w:rtl w:val="0"/>
              </w:rPr>
              <w:t xml:space="preserve">Інтегральна компетентність</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Здатність продукувати нові ідеї, розв’язувати комплексні проблеми у галузі професійної та/або дослідницько-інноваційної діяльності у сфері системного аналізу, 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2">
            <w:pPr>
              <w:rPr>
                <w:b w:val="1"/>
              </w:rPr>
            </w:pPr>
            <w:r w:rsidDel="00000000" w:rsidR="00000000" w:rsidRPr="00000000">
              <w:rPr>
                <w:b w:val="1"/>
                <w:rtl w:val="0"/>
              </w:rPr>
              <w:t xml:space="preserve">Загальні компетентності (ЗК)</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ЗK01. Здатність до абстрактного мислення, аналізу та синтезу. </w:t>
            </w:r>
          </w:p>
          <w:p w:rsidR="00000000" w:rsidDel="00000000" w:rsidP="00000000" w:rsidRDefault="00000000" w:rsidRPr="00000000" w14:paraId="00000164">
            <w:pPr>
              <w:tabs>
                <w:tab w:val="left" w:leader="none" w:pos="342"/>
                <w:tab w:val="left" w:leader="none" w:pos="396"/>
              </w:tabs>
              <w:spacing w:before="120" w:lineRule="auto"/>
              <w:jc w:val="both"/>
              <w:rPr/>
            </w:pPr>
            <w:r w:rsidDel="00000000" w:rsidR="00000000" w:rsidRPr="00000000">
              <w:rPr>
                <w:rtl w:val="0"/>
              </w:rPr>
              <w:t xml:space="preserve">ЗK02. Здатність до пошуку, оброблення та аналізу інформації з різних джерел.</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ЗК03. Вміння виявляти, ставити та вирішувати проблеми. </w:t>
            </w:r>
          </w:p>
          <w:p w:rsidR="00000000" w:rsidDel="00000000" w:rsidP="00000000" w:rsidRDefault="00000000" w:rsidRPr="00000000" w14:paraId="00000166">
            <w:pPr>
              <w:rPr/>
            </w:pPr>
            <w:r w:rsidDel="00000000" w:rsidR="00000000" w:rsidRPr="00000000">
              <w:rPr>
                <w:rtl w:val="0"/>
              </w:rPr>
              <w:t xml:space="preserve">ЗК04. Здатність працювати у міжнародному контексті.</w:t>
            </w:r>
          </w:p>
          <w:p w:rsidR="00000000" w:rsidDel="00000000" w:rsidP="00000000" w:rsidRDefault="00000000" w:rsidRPr="00000000" w14:paraId="00000167">
            <w:pPr>
              <w:rPr/>
            </w:pPr>
            <w:r w:rsidDel="00000000" w:rsidR="00000000" w:rsidRPr="00000000">
              <w:rPr>
                <w:rtl w:val="0"/>
              </w:rPr>
              <w:t xml:space="preserve">ЗК05. Здатність розв’язувати комплексні проблеми у сфері системного аналізу та науки про дані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68">
            <w:pPr>
              <w:rPr>
                <w:b w:val="1"/>
              </w:rPr>
            </w:pPr>
            <w:r w:rsidDel="00000000" w:rsidR="00000000" w:rsidRPr="00000000">
              <w:rPr>
                <w:b w:val="1"/>
                <w:rtl w:val="0"/>
              </w:rPr>
              <w:t xml:space="preserve">Фахові компетентності спеціальності (ФК)</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9">
            <w:pPr>
              <w:tabs>
                <w:tab w:val="left" w:leader="none" w:pos="993"/>
                <w:tab w:val="left" w:leader="none" w:pos="1134"/>
              </w:tabs>
              <w:spacing w:after="120" w:lineRule="auto"/>
              <w:jc w:val="both"/>
              <w:rPr/>
            </w:pPr>
            <w:r w:rsidDel="00000000" w:rsidR="00000000" w:rsidRPr="00000000">
              <w:rPr>
                <w:rtl w:val="0"/>
              </w:rPr>
              <w:t xml:space="preserve">ФК01. Здатність виконувати оригінальні дослідження, досягати наукових результатів, які створюють нові знання в системному аналізі та дотичних до нього міждисциплінарних напрямах і можуть бути опубліковані у провідних наукових виданнях з інформаційних технологій та суміжних галузей.</w:t>
            </w:r>
          </w:p>
          <w:p w:rsidR="00000000" w:rsidDel="00000000" w:rsidP="00000000" w:rsidRDefault="00000000" w:rsidRPr="00000000" w14:paraId="0000016A">
            <w:pPr>
              <w:shd w:fill="ffffff" w:val="clear"/>
              <w:spacing w:after="120" w:lineRule="auto"/>
              <w:jc w:val="both"/>
              <w:rPr/>
            </w:pPr>
            <w:r w:rsidDel="00000000" w:rsidR="00000000" w:rsidRPr="00000000">
              <w:rPr>
                <w:rtl w:val="0"/>
              </w:rPr>
              <w:t xml:space="preserve">ФK02. Здатність усно і письмово презентувати та обговорювати результати наукових досліджень або інноваційних розробок українською та англійською мовами, глибоке розуміння англомовних наукових текстів за напрямом досліджень.</w:t>
            </w:r>
          </w:p>
          <w:p w:rsidR="00000000" w:rsidDel="00000000" w:rsidP="00000000" w:rsidRDefault="00000000" w:rsidRPr="00000000" w14:paraId="0000016B">
            <w:pPr>
              <w:shd w:fill="ffffff" w:val="clear"/>
              <w:spacing w:after="120" w:lineRule="auto"/>
              <w:jc w:val="both"/>
              <w:rPr/>
            </w:pPr>
            <w:r w:rsidDel="00000000" w:rsidR="00000000" w:rsidRPr="00000000">
              <w:rPr>
                <w:rtl w:val="0"/>
              </w:rPr>
              <w:t xml:space="preserve">ФК03. Здатність застосовувати сучасні інформаційні технології, бази даних та інші електронні ресурси, спеціалізоване програмне забезпечення у науковій та навчальній діяльності.</w:t>
            </w:r>
          </w:p>
          <w:p w:rsidR="00000000" w:rsidDel="00000000" w:rsidP="00000000" w:rsidRDefault="00000000" w:rsidRPr="00000000" w14:paraId="0000016C">
            <w:pPr>
              <w:shd w:fill="ffffff" w:val="clear"/>
              <w:spacing w:after="120" w:lineRule="auto"/>
              <w:jc w:val="both"/>
              <w:rPr/>
            </w:pPr>
            <w:r w:rsidDel="00000000" w:rsidR="00000000" w:rsidRPr="00000000">
              <w:rPr>
                <w:rtl w:val="0"/>
              </w:rPr>
              <w:t xml:space="preserve">ФК04. Здатність ініціювати, розробляти і реалізовувати комплексні інноваційні проєкти у сфері системного аналізу та дотичні до них міждисциплінарні проєкти, управляти ними, виявляти лідерство під час їх реалізації. </w:t>
            </w:r>
          </w:p>
          <w:p w:rsidR="00000000" w:rsidDel="00000000" w:rsidP="00000000" w:rsidRDefault="00000000" w:rsidRPr="00000000" w14:paraId="0000016D">
            <w:pPr>
              <w:tabs>
                <w:tab w:val="left" w:leader="none" w:pos="993"/>
                <w:tab w:val="left" w:leader="none" w:pos="1134"/>
              </w:tabs>
              <w:spacing w:after="120" w:lineRule="auto"/>
              <w:jc w:val="both"/>
              <w:rPr/>
            </w:pPr>
            <w:r w:rsidDel="00000000" w:rsidR="00000000" w:rsidRPr="00000000">
              <w:rPr>
                <w:rtl w:val="0"/>
              </w:rPr>
              <w:t xml:space="preserve">ФК05. Здатність до аналізу та синтезу складних систем, розроблення їхніх математичних та компʼютерних моделей.</w:t>
            </w:r>
          </w:p>
          <w:p w:rsidR="00000000" w:rsidDel="00000000" w:rsidP="00000000" w:rsidRDefault="00000000" w:rsidRPr="00000000" w14:paraId="0000016E">
            <w:pPr>
              <w:rPr/>
            </w:pPr>
            <w:r w:rsidDel="00000000" w:rsidR="00000000" w:rsidRPr="00000000">
              <w:rPr>
                <w:rtl w:val="0"/>
              </w:rPr>
              <w:t xml:space="preserve">ФК06. Здатність розв’язувати </w:t>
            </w:r>
            <w:r w:rsidDel="00000000" w:rsidR="00000000" w:rsidRPr="00000000">
              <w:rPr>
                <w:rFonts w:ascii="Times New Roman" w:cs="Times New Roman" w:eastAsia="Times New Roman" w:hAnsi="Times New Roman"/>
                <w:sz w:val="24"/>
                <w:szCs w:val="24"/>
                <w:rtl w:val="0"/>
              </w:rPr>
              <w:t xml:space="preserve">наукові або науково-прикладні</w:t>
            </w:r>
            <w:r w:rsidDel="00000000" w:rsidR="00000000" w:rsidRPr="00000000">
              <w:rPr>
                <w:rtl w:val="0"/>
              </w:rPr>
              <w:t xml:space="preserve"> проблеми, які виникають у складних системах.</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6F">
            <w:pPr>
              <w:jc w:val="center"/>
              <w:rPr>
                <w:b w:val="1"/>
              </w:rPr>
            </w:pPr>
            <w:r w:rsidDel="00000000" w:rsidR="00000000" w:rsidRPr="00000000">
              <w:rPr>
                <w:b w:val="1"/>
                <w:rtl w:val="0"/>
              </w:rPr>
              <w:t xml:space="preserve">7 – Програмні результати навчання</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71">
            <w:pPr>
              <w:jc w:val="center"/>
              <w:rPr>
                <w:b w:val="1"/>
              </w:rPr>
            </w:pPr>
            <w:r w:rsidDel="00000000" w:rsidR="00000000" w:rsidRPr="00000000">
              <w:rPr>
                <w:b w:val="1"/>
                <w:rtl w:val="0"/>
              </w:rPr>
              <w:t xml:space="preserve">Програмні результати навчання (ПРН)</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2">
            <w:pPr>
              <w:tabs>
                <w:tab w:val="left" w:leader="none" w:pos="993"/>
                <w:tab w:val="left" w:leader="none" w:pos="1134"/>
              </w:tabs>
              <w:spacing w:after="120" w:lineRule="auto"/>
              <w:jc w:val="both"/>
              <w:rPr/>
            </w:pPr>
            <w:r w:rsidDel="00000000" w:rsidR="00000000" w:rsidRPr="00000000">
              <w:rPr>
                <w:rtl w:val="0"/>
              </w:rPr>
              <w:t xml:space="preserve">ПРН01. Мати передові концептуальні та методологічні знання з системного аналізу і на межі предметних галузей,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та/або здійснення інновацій.</w:t>
            </w:r>
          </w:p>
          <w:p w:rsidR="00000000" w:rsidDel="00000000" w:rsidP="00000000" w:rsidRDefault="00000000" w:rsidRPr="00000000" w14:paraId="00000173">
            <w:pPr>
              <w:tabs>
                <w:tab w:val="left" w:leader="none" w:pos="993"/>
                <w:tab w:val="left" w:leader="none" w:pos="1134"/>
              </w:tabs>
              <w:spacing w:after="120" w:lineRule="auto"/>
              <w:jc w:val="both"/>
              <w:rPr/>
            </w:pPr>
            <w:r w:rsidDel="00000000" w:rsidR="00000000" w:rsidRPr="00000000">
              <w:rPr>
                <w:rtl w:val="0"/>
              </w:rPr>
              <w:t xml:space="preserve">ПРН02. 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(опитувань, спостережень) і математичного та/або комп’ютерного моделювання, наявні літературні дані.</w:t>
            </w:r>
          </w:p>
          <w:p w:rsidR="00000000" w:rsidDel="00000000" w:rsidP="00000000" w:rsidRDefault="00000000" w:rsidRPr="00000000" w14:paraId="00000174">
            <w:pPr>
              <w:tabs>
                <w:tab w:val="left" w:leader="none" w:pos="993"/>
                <w:tab w:val="left" w:leader="none" w:pos="1134"/>
              </w:tabs>
              <w:spacing w:after="120" w:lineRule="auto"/>
              <w:jc w:val="both"/>
              <w:rPr/>
            </w:pPr>
            <w:r w:rsidDel="00000000" w:rsidR="00000000" w:rsidRPr="00000000">
              <w:rPr>
                <w:rtl w:val="0"/>
              </w:rPr>
              <w:t xml:space="preserve">ПРН03. Розробляти та досліджувати концептуальні, математичні, інформаційні і комп’ютерні моделі процесів та складних систем з невизначеністю, ефективно використовувати їх для отримання нових знань або створення інноваційних продуктів у сфері системного аналізу та дотичних міждисциплінарних напрямах.</w:t>
            </w:r>
          </w:p>
          <w:p w:rsidR="00000000" w:rsidDel="00000000" w:rsidP="00000000" w:rsidRDefault="00000000" w:rsidRPr="00000000" w14:paraId="00000175">
            <w:pPr>
              <w:tabs>
                <w:tab w:val="left" w:leader="none" w:pos="993"/>
                <w:tab w:val="left" w:leader="none" w:pos="1134"/>
              </w:tabs>
              <w:spacing w:after="120" w:lineRule="auto"/>
              <w:jc w:val="both"/>
              <w:rPr/>
            </w:pPr>
            <w:r w:rsidDel="00000000" w:rsidR="00000000" w:rsidRPr="00000000">
              <w:rPr>
                <w:rtl w:val="0"/>
              </w:rPr>
              <w:t xml:space="preserve">ПРН04. Застосовувати бази та сховища даних, інформаційні системи, сучасні інструменти і технології для пошуку, опрацювання, аналізу та генерування інформації.</w:t>
            </w:r>
          </w:p>
          <w:p w:rsidR="00000000" w:rsidDel="00000000" w:rsidP="00000000" w:rsidRDefault="00000000" w:rsidRPr="00000000" w14:paraId="00000176">
            <w:pPr>
              <w:tabs>
                <w:tab w:val="left" w:leader="none" w:pos="993"/>
                <w:tab w:val="left" w:leader="none" w:pos="1134"/>
              </w:tabs>
              <w:spacing w:after="120" w:lineRule="auto"/>
              <w:jc w:val="both"/>
              <w:rPr/>
            </w:pPr>
            <w:r w:rsidDel="00000000" w:rsidR="00000000" w:rsidRPr="00000000">
              <w:rPr>
                <w:rtl w:val="0"/>
              </w:rPr>
              <w:t xml:space="preserve">ПРН05. Розробляти та реалізовувати наукові проєкти за методологією системного аналізу з використанням інформаційних технологій.</w:t>
            </w:r>
          </w:p>
          <w:p w:rsidR="00000000" w:rsidDel="00000000" w:rsidP="00000000" w:rsidRDefault="00000000" w:rsidRPr="00000000" w14:paraId="00000177">
            <w:pPr>
              <w:tabs>
                <w:tab w:val="left" w:leader="none" w:pos="993"/>
                <w:tab w:val="left" w:leader="none" w:pos="1134"/>
              </w:tabs>
              <w:spacing w:after="120" w:lineRule="auto"/>
              <w:jc w:val="both"/>
              <w:rPr/>
            </w:pPr>
            <w:r w:rsidDel="00000000" w:rsidR="00000000" w:rsidRPr="00000000">
              <w:rPr>
                <w:rtl w:val="0"/>
              </w:rPr>
              <w:t xml:space="preserve">ПРН06. Глибоко розуміти загальні принципи та методи системного аналізу, </w:t>
            </w:r>
            <w:r w:rsidDel="00000000" w:rsidR="00000000" w:rsidRPr="00000000">
              <w:rPr>
                <w:color w:val="222222"/>
                <w:rtl w:val="0"/>
              </w:rPr>
              <w:t xml:space="preserve">застосовувати</w:t>
            </w:r>
            <w:r w:rsidDel="00000000" w:rsidR="00000000" w:rsidRPr="00000000">
              <w:rPr>
                <w:rtl w:val="0"/>
              </w:rPr>
              <w:t xml:space="preserve"> їх у власних дослідженнях та у викладацькій практиці.</w:t>
            </w:r>
          </w:p>
          <w:p w:rsidR="00000000" w:rsidDel="00000000" w:rsidP="00000000" w:rsidRDefault="00000000" w:rsidRPr="00000000" w14:paraId="00000178">
            <w:pPr>
              <w:tabs>
                <w:tab w:val="left" w:leader="none" w:pos="993"/>
                <w:tab w:val="left" w:leader="none" w:pos="1134"/>
              </w:tabs>
              <w:spacing w:after="120" w:lineRule="auto"/>
              <w:jc w:val="both"/>
              <w:rPr/>
            </w:pPr>
            <w:r w:rsidDel="00000000" w:rsidR="00000000" w:rsidRPr="00000000">
              <w:rPr>
                <w:rtl w:val="0"/>
              </w:rPr>
              <w:t xml:space="preserve">ПРН07. Вільно презентувати та обговорювати з фахівцями і нефахівцями результати досліджень, наукові та прикладні проблеми у сфері системного аналізу державною та іноземною мовами, оприлюднювати у провідних наукових виданнях.</w:t>
            </w:r>
          </w:p>
          <w:p w:rsidR="00000000" w:rsidDel="00000000" w:rsidP="00000000" w:rsidRDefault="00000000" w:rsidRPr="00000000" w14:paraId="00000179">
            <w:pPr>
              <w:tabs>
                <w:tab w:val="left" w:leader="none" w:pos="993"/>
                <w:tab w:val="left" w:leader="none" w:pos="1134"/>
              </w:tabs>
              <w:spacing w:after="120" w:lineRule="auto"/>
              <w:jc w:val="both"/>
              <w:rPr/>
            </w:pPr>
            <w:r w:rsidDel="00000000" w:rsidR="00000000" w:rsidRPr="00000000">
              <w:rPr>
                <w:rtl w:val="0"/>
              </w:rPr>
              <w:t xml:space="preserve">ПРН08. Планувати, організовувати і проводити навчальні заняття, розробляти відповідне забезпечення освітніх компонентів, здійснювати оцінювання результатів навчання, забезпечувати консультативну підтримку студентів. </w:t>
            </w:r>
          </w:p>
          <w:p w:rsidR="00000000" w:rsidDel="00000000" w:rsidP="00000000" w:rsidRDefault="00000000" w:rsidRPr="00000000" w14:paraId="0000017A">
            <w:pPr>
              <w:tabs>
                <w:tab w:val="left" w:leader="none" w:pos="993"/>
                <w:tab w:val="left" w:leader="none" w:pos="1134"/>
              </w:tabs>
              <w:spacing w:after="120" w:lineRule="auto"/>
              <w:jc w:val="both"/>
              <w:rPr/>
            </w:pPr>
            <w:r w:rsidDel="00000000" w:rsidR="00000000" w:rsidRPr="00000000">
              <w:rPr>
                <w:rtl w:val="0"/>
              </w:rPr>
              <w:t xml:space="preserve">ПРН09. Критично аналізувати, оцінювати і синтезувати нові та комплексні ідеї у сфері системного аналізу.</w:t>
            </w:r>
          </w:p>
          <w:p w:rsidR="00000000" w:rsidDel="00000000" w:rsidP="00000000" w:rsidRDefault="00000000" w:rsidRPr="00000000" w14:paraId="0000017B">
            <w:pPr>
              <w:tabs>
                <w:tab w:val="left" w:leader="none" w:pos="993"/>
                <w:tab w:val="left" w:leader="none" w:pos="1134"/>
              </w:tabs>
              <w:spacing w:after="120" w:lineRule="auto"/>
              <w:jc w:val="both"/>
              <w:rPr/>
            </w:pPr>
            <w:r w:rsidDel="00000000" w:rsidR="00000000" w:rsidRPr="00000000">
              <w:rPr>
                <w:rtl w:val="0"/>
              </w:rPr>
              <w:t xml:space="preserve">ПРН10. Застосовувати методи аналізу даних великого обсягу та складної структури, зокрема технології інтелектуального аналізу даних.</w:t>
            </w:r>
          </w:p>
          <w:p w:rsidR="00000000" w:rsidDel="00000000" w:rsidP="00000000" w:rsidRDefault="00000000" w:rsidRPr="00000000" w14:paraId="0000017C">
            <w:pPr>
              <w:jc w:val="both"/>
              <w:rPr/>
            </w:pPr>
            <w:r w:rsidDel="00000000" w:rsidR="00000000" w:rsidRPr="00000000">
              <w:rPr>
                <w:rtl w:val="0"/>
              </w:rPr>
              <w:t xml:space="preserve">ПРН11. Розв’язувати слабо структуровані проблеми з використанням методології системного аналізу.</w:t>
            </w:r>
          </w:p>
          <w:p w:rsidR="00000000" w:rsidDel="00000000" w:rsidP="00000000" w:rsidRDefault="00000000" w:rsidRPr="00000000" w14:paraId="0000017D">
            <w:pPr>
              <w:jc w:val="both"/>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E">
            <w:pPr>
              <w:spacing w:line="230" w:lineRule="auto"/>
              <w:jc w:val="center"/>
              <w:rPr>
                <w:b w:val="1"/>
              </w:rPr>
            </w:pPr>
            <w:r w:rsidDel="00000000" w:rsidR="00000000" w:rsidRPr="00000000">
              <w:rPr>
                <w:b w:val="1"/>
                <w:rtl w:val="0"/>
              </w:rPr>
              <w:t xml:space="preserve">8 – Ресурсне забезпечення реалізації програми</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0">
            <w:pPr>
              <w:rPr>
                <w:b w:val="1"/>
              </w:rPr>
            </w:pPr>
            <w:r w:rsidDel="00000000" w:rsidR="00000000" w:rsidRPr="00000000">
              <w:rPr>
                <w:b w:val="1"/>
                <w:rtl w:val="0"/>
              </w:rPr>
              <w:t xml:space="preserve">Специфічні характеристики кадрового забезпечення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1">
            <w:pPr>
              <w:spacing w:line="230" w:lineRule="auto"/>
              <w:ind w:left="-36" w:firstLine="0"/>
              <w:jc w:val="both"/>
              <w:rPr/>
            </w:pPr>
            <w:r w:rsidDel="00000000" w:rsidR="00000000" w:rsidRPr="00000000">
              <w:rPr>
                <w:rtl w:val="0"/>
              </w:rPr>
              <w:t xml:space="preserve">Викладання дисциплін, що формують фахові компетентності, не менш як на 50% забезпечується науково-педагогічними працівниками, які мають досвід продукування нових ідей, розв’язання комплексу проблем у галузі професійної та (або) дослідницької діяльності, володіють методологією наукової та педагогічної діяльності, а також мають досвід проведення власного наукового дослідження, результати якого мають концептуальний характер в галузі інформаційних технологій.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2">
            <w:pPr>
              <w:rPr>
                <w:b w:val="1"/>
              </w:rPr>
            </w:pPr>
            <w:r w:rsidDel="00000000" w:rsidR="00000000" w:rsidRPr="00000000">
              <w:rPr>
                <w:b w:val="1"/>
                <w:rtl w:val="0"/>
              </w:rPr>
              <w:t xml:space="preserve">Специфічні характеристики матеріально-технічного забезпечення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3">
            <w:pPr>
              <w:jc w:val="both"/>
              <w:rPr/>
            </w:pPr>
            <w:r w:rsidDel="00000000" w:rsidR="00000000" w:rsidRPr="00000000">
              <w:rPr>
                <w:rtl w:val="0"/>
              </w:rPr>
              <w:t xml:space="preserve">Наукові дослідження проводяться у науково-дослідних лабораторіях факультету. Для проведення інформаційного пошуку та обробки результатів на факультеті комп’ютерних наук та кібернетики є спеціалізовані комп’ютерні класи, де наявне спеціалізоване програмне забезпечення та необмежений відкритий доступ до Інтернет-мережі.</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4">
            <w:pPr>
              <w:rPr>
                <w:b w:val="1"/>
              </w:rPr>
            </w:pPr>
            <w:r w:rsidDel="00000000" w:rsidR="00000000" w:rsidRPr="00000000">
              <w:rPr>
                <w:b w:val="1"/>
                <w:rtl w:val="0"/>
              </w:rPr>
              <w:t xml:space="preserve">Специфічні характеристики інформаційного та навчально-методичного забезпечення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5">
            <w:pPr>
              <w:jc w:val="both"/>
              <w:rPr/>
            </w:pPr>
            <w:r w:rsidDel="00000000" w:rsidR="00000000" w:rsidRPr="00000000">
              <w:rPr>
                <w:rtl w:val="0"/>
              </w:rPr>
              <w:t xml:space="preserv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86">
            <w:pPr>
              <w:jc w:val="center"/>
              <w:rPr>
                <w:b w:val="1"/>
              </w:rPr>
            </w:pPr>
            <w:r w:rsidDel="00000000" w:rsidR="00000000" w:rsidRPr="00000000">
              <w:rPr>
                <w:b w:val="1"/>
                <w:rtl w:val="0"/>
              </w:rPr>
              <w:t xml:space="preserve">9 – Академічна мобільність</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8">
            <w:pPr>
              <w:rPr>
                <w:b w:val="1"/>
              </w:rPr>
            </w:pPr>
            <w:r w:rsidDel="00000000" w:rsidR="00000000" w:rsidRPr="00000000">
              <w:rPr>
                <w:b w:val="1"/>
                <w:rtl w:val="0"/>
              </w:rPr>
              <w:t xml:space="preserve">Національна кредитна мобільність</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89">
            <w:pPr>
              <w:jc w:val="both"/>
              <w:rPr/>
            </w:pPr>
            <w:r w:rsidDel="00000000" w:rsidR="00000000" w:rsidRPr="00000000">
              <w:rPr>
                <w:rtl w:val="0"/>
              </w:rPr>
              <w:t xml:space="preserve">Право здобувачів освіти на академічну мобільність реалізовується відповідно до норм «Положення про порядок реалізації права на академічну мобільність», затвердженого постановою Кабінету Міністрів України від 12.08.2015 р. № 579, </w:t>
            </w:r>
            <w:r w:rsidDel="00000000" w:rsidR="00000000" w:rsidRPr="00000000">
              <w:rPr>
                <w:rtl w:val="0"/>
              </w:rPr>
              <w:t xml:space="preserve">із змінами, та «Положення про порядок реалізації права на академічну мобільність Київського національного університету імені Тараса Шевченка», введеного в дію наказом ректора від 10 травня 2023 року № 369-32.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A">
            <w:pPr>
              <w:rPr>
                <w:b w:val="1"/>
              </w:rPr>
            </w:pPr>
            <w:r w:rsidDel="00000000" w:rsidR="00000000" w:rsidRPr="00000000">
              <w:rPr>
                <w:b w:val="1"/>
                <w:rtl w:val="0"/>
              </w:rPr>
              <w:t xml:space="preserve">Міжнародна кредитна мобільність</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8C">
            <w:pPr>
              <w:rPr>
                <w:b w:val="1"/>
              </w:rPr>
            </w:pPr>
            <w:r w:rsidDel="00000000" w:rsidR="00000000" w:rsidRPr="00000000">
              <w:rPr>
                <w:b w:val="1"/>
                <w:rtl w:val="0"/>
              </w:rPr>
              <w:t xml:space="preserve">Навчання іноземних здобувачів вищої освіти</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D">
            <w:pPr>
              <w:jc w:val="both"/>
              <w:rPr/>
            </w:pPr>
            <w:r w:rsidDel="00000000" w:rsidR="00000000" w:rsidRPr="00000000">
              <w:rPr>
                <w:rtl w:val="0"/>
              </w:rPr>
              <w:t xml:space="preserve">Навчання  іноземних здобувачів проводиться на загальних умовах.</w:t>
            </w:r>
          </w:p>
        </w:tc>
      </w:tr>
    </w:tbl>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pageBreakBefore w:val="1"/>
        <w:jc w:val="center"/>
        <w:rPr>
          <w:b w:val="1"/>
          <w:sz w:val="28"/>
          <w:szCs w:val="28"/>
        </w:rPr>
      </w:pPr>
      <w:r w:rsidDel="00000000" w:rsidR="00000000" w:rsidRPr="00000000">
        <w:rPr>
          <w:b w:val="1"/>
          <w:sz w:val="28"/>
          <w:szCs w:val="28"/>
          <w:rtl w:val="0"/>
        </w:rPr>
        <w:t xml:space="preserve">2. ПЕРЕЛІК КОМПОНЕНТ ОСВІТНЬО-НАУКОВОЇ ПРОГРАМИ ТА ЇХ ЛОГІЧНА ПОСЛІДОВНІСТЬ</w:t>
      </w:r>
    </w:p>
    <w:p w:rsidR="00000000" w:rsidDel="00000000" w:rsidP="00000000" w:rsidRDefault="00000000" w:rsidRPr="00000000" w14:paraId="00000190">
      <w:pPr>
        <w:jc w:val="center"/>
        <w:rPr>
          <w:sz w:val="28"/>
          <w:szCs w:val="28"/>
        </w:rPr>
      </w:pPr>
      <w:r w:rsidDel="00000000" w:rsidR="00000000" w:rsidRPr="00000000">
        <w:rPr>
          <w:sz w:val="28"/>
          <w:szCs w:val="28"/>
          <w:rtl w:val="0"/>
        </w:rPr>
        <w:t xml:space="preserve">2.1 Перелік компонент ОП</w:t>
      </w:r>
    </w:p>
    <w:p w:rsidR="00000000" w:rsidDel="00000000" w:rsidP="00000000" w:rsidRDefault="00000000" w:rsidRPr="00000000" w14:paraId="00000191">
      <w:pPr>
        <w:jc w:val="center"/>
        <w:rPr>
          <w:b w:val="1"/>
          <w:sz w:val="12"/>
          <w:szCs w:val="12"/>
        </w:rPr>
      </w:pPr>
      <w:r w:rsidDel="00000000" w:rsidR="00000000" w:rsidRPr="00000000">
        <w:rPr>
          <w:rtl w:val="0"/>
        </w:rPr>
      </w:r>
    </w:p>
    <w:tbl>
      <w:tblPr>
        <w:tblStyle w:val="Table3"/>
        <w:tblW w:w="9126.0" w:type="dxa"/>
        <w:jc w:val="left"/>
        <w:tblInd w:w="108.0" w:type="dxa"/>
        <w:tblLayout w:type="fixed"/>
        <w:tblLook w:val="0000"/>
      </w:tblPr>
      <w:tblGrid>
        <w:gridCol w:w="1388"/>
        <w:gridCol w:w="5090"/>
        <w:gridCol w:w="1201"/>
        <w:gridCol w:w="1086"/>
        <w:gridCol w:w="6"/>
        <w:gridCol w:w="355"/>
        <w:tblGridChange w:id="0">
          <w:tblGrid>
            <w:gridCol w:w="1388"/>
            <w:gridCol w:w="5090"/>
            <w:gridCol w:w="1201"/>
            <w:gridCol w:w="1086"/>
            <w:gridCol w:w="6"/>
            <w:gridCol w:w="355"/>
          </w:tblGrid>
        </w:tblGridChange>
      </w:tblGrid>
      <w:tr>
        <w:trPr>
          <w:cantSplit w:val="0"/>
          <w:tblHeader w:val="0"/>
        </w:trPr>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192">
            <w:pPr>
              <w:jc w:val="center"/>
              <w:rPr>
                <w:sz w:val="20"/>
                <w:szCs w:val="20"/>
              </w:rPr>
            </w:pPr>
            <w:r w:rsidDel="00000000" w:rsidR="00000000" w:rsidRPr="00000000">
              <w:rPr>
                <w:rtl w:val="0"/>
              </w:rPr>
              <w:t xml:space="preserve">Код н/д</w:t>
            </w: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193">
            <w:pPr>
              <w:spacing w:line="259" w:lineRule="auto"/>
              <w:jc w:val="center"/>
              <w:rPr/>
            </w:pPr>
            <w:r w:rsidDel="00000000" w:rsidR="00000000" w:rsidRPr="00000000">
              <w:rPr>
                <w:rtl w:val="0"/>
              </w:rPr>
              <w:t xml:space="preserve">Компоненти освітньої програми</w:t>
            </w:r>
          </w:p>
          <w:p w:rsidR="00000000" w:rsidDel="00000000" w:rsidP="00000000" w:rsidRDefault="00000000" w:rsidRPr="00000000" w14:paraId="00000194">
            <w:pPr>
              <w:jc w:val="center"/>
              <w:rPr>
                <w:sz w:val="20"/>
                <w:szCs w:val="20"/>
              </w:rPr>
            </w:pPr>
            <w:r w:rsidDel="00000000" w:rsidR="00000000" w:rsidRPr="00000000">
              <w:rPr>
                <w:rtl w:val="0"/>
              </w:rPr>
              <w:t xml:space="preserve">(навчальні дисципліни, курсові проєкти (роботи), практики, кваліфікаційна робота)</w:t>
            </w: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195">
            <w:pPr>
              <w:jc w:val="center"/>
              <w:rPr>
                <w:sz w:val="20"/>
                <w:szCs w:val="20"/>
              </w:rPr>
            </w:pPr>
            <w:r w:rsidDel="00000000" w:rsidR="00000000" w:rsidRPr="00000000">
              <w:rPr>
                <w:rtl w:val="0"/>
              </w:rPr>
              <w:t xml:space="preserve">Кількість кредитів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6">
            <w:pPr>
              <w:jc w:val="center"/>
              <w:rPr>
                <w:sz w:val="20"/>
                <w:szCs w:val="20"/>
              </w:rPr>
            </w:pPr>
            <w:r w:rsidDel="00000000" w:rsidR="00000000" w:rsidRPr="00000000">
              <w:rPr>
                <w:rtl w:val="0"/>
              </w:rPr>
              <w:t xml:space="preserve">Форма підсумкового контролю</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97">
            <w:pPr>
              <w:jc w:val="center"/>
              <w:rPr>
                <w:sz w:val="20"/>
                <w:szCs w:val="20"/>
              </w:rPr>
            </w:pPr>
            <w:r w:rsidDel="00000000" w:rsidR="00000000" w:rsidRPr="00000000">
              <w:rPr>
                <w:sz w:val="20"/>
                <w:szCs w:val="20"/>
                <w:rtl w:val="0"/>
              </w:rPr>
              <w:t xml:space="preserve">1</w:t>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198">
            <w:pPr>
              <w:jc w:val="center"/>
              <w:rPr>
                <w:sz w:val="20"/>
                <w:szCs w:val="20"/>
              </w:rPr>
            </w:pPr>
            <w:r w:rsidDel="00000000" w:rsidR="00000000" w:rsidRPr="00000000">
              <w:rPr>
                <w:sz w:val="20"/>
                <w:szCs w:val="20"/>
                <w:rtl w:val="0"/>
              </w:rPr>
              <w:t xml:space="preserve">2</w:t>
            </w:r>
          </w:p>
        </w:tc>
        <w:tc>
          <w:tcPr>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99">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A">
            <w:pPr>
              <w:jc w:val="center"/>
              <w:rPr>
                <w:sz w:val="20"/>
                <w:szCs w:val="20"/>
              </w:rPr>
            </w:pPr>
            <w:r w:rsidDel="00000000" w:rsidR="00000000" w:rsidRPr="00000000">
              <w:rPr>
                <w:sz w:val="20"/>
                <w:szCs w:val="20"/>
                <w:rtl w:val="0"/>
              </w:rPr>
              <w:t xml:space="preserve">4</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B">
            <w:pPr>
              <w:jc w:val="center"/>
              <w:rPr>
                <w:b w:val="1"/>
                <w:sz w:val="20"/>
                <w:szCs w:val="20"/>
              </w:rPr>
            </w:pPr>
            <w:r w:rsidDel="00000000" w:rsidR="00000000" w:rsidRPr="00000000">
              <w:rPr>
                <w:b w:val="1"/>
                <w:rtl w:val="0"/>
              </w:rPr>
              <w:t xml:space="preserve">Обов’язкові компоненти ОП</w:t>
            </w:r>
            <w:r w:rsidDel="00000000" w:rsidR="00000000" w:rsidRPr="00000000">
              <w:rPr>
                <w:rtl w:val="0"/>
              </w:rPr>
            </w:r>
          </w:p>
        </w:tc>
        <w:tc>
          <w:tcPr/>
          <w:p w:rsidR="00000000" w:rsidDel="00000000" w:rsidP="00000000" w:rsidRDefault="00000000" w:rsidRPr="00000000" w14:paraId="000001A0">
            <w:pPr>
              <w:widowControl w:val="1"/>
              <w:rPr>
                <w:i w:val="1"/>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1">
            <w:pPr>
              <w:jc w:val="center"/>
              <w:rPr>
                <w:sz w:val="20"/>
                <w:szCs w:val="20"/>
              </w:rPr>
            </w:pPr>
            <w:r w:rsidDel="00000000" w:rsidR="00000000" w:rsidRPr="00000000">
              <w:rPr>
                <w:sz w:val="20"/>
                <w:szCs w:val="20"/>
                <w:rtl w:val="0"/>
              </w:rPr>
              <w:t xml:space="preserve">ОК.01</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2">
            <w:pPr>
              <w:rPr>
                <w:sz w:val="20"/>
                <w:szCs w:val="20"/>
              </w:rPr>
            </w:pPr>
            <w:r w:rsidDel="00000000" w:rsidR="00000000" w:rsidRPr="00000000">
              <w:rPr>
                <w:sz w:val="20"/>
                <w:szCs w:val="20"/>
                <w:rtl w:val="0"/>
              </w:rPr>
              <w:t xml:space="preserve">Академічне письмо англійською мовою (English academic writing)</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3">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A4">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5">
            <w:pPr>
              <w:jc w:val="center"/>
              <w:rPr>
                <w:sz w:val="20"/>
                <w:szCs w:val="20"/>
              </w:rPr>
            </w:pPr>
            <w:r w:rsidDel="00000000" w:rsidR="00000000" w:rsidRPr="00000000">
              <w:rPr>
                <w:sz w:val="20"/>
                <w:szCs w:val="20"/>
                <w:rtl w:val="0"/>
              </w:rPr>
              <w:t xml:space="preserve">ОК.02</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6">
            <w:pPr>
              <w:rPr>
                <w:sz w:val="20"/>
                <w:szCs w:val="20"/>
              </w:rPr>
            </w:pPr>
            <w:r w:rsidDel="00000000" w:rsidR="00000000" w:rsidRPr="00000000">
              <w:rPr>
                <w:sz w:val="20"/>
                <w:szCs w:val="20"/>
                <w:rtl w:val="0"/>
              </w:rPr>
              <w:t xml:space="preserve">Філософія науки та інновацій</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7">
            <w:pPr>
              <w:jc w:val="center"/>
              <w:rPr>
                <w:sz w:val="20"/>
                <w:szCs w:val="20"/>
              </w:rPr>
            </w:pPr>
            <w:r w:rsidDel="00000000" w:rsidR="00000000" w:rsidRPr="00000000">
              <w:rPr>
                <w:sz w:val="20"/>
                <w:szCs w:val="20"/>
                <w:rtl w:val="0"/>
              </w:rPr>
              <w:t xml:space="preserve">7</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A8">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9">
            <w:pPr>
              <w:jc w:val="center"/>
              <w:rPr>
                <w:sz w:val="20"/>
                <w:szCs w:val="20"/>
              </w:rPr>
            </w:pPr>
            <w:r w:rsidDel="00000000" w:rsidR="00000000" w:rsidRPr="00000000">
              <w:rPr>
                <w:sz w:val="20"/>
                <w:szCs w:val="20"/>
                <w:rtl w:val="0"/>
              </w:rPr>
              <w:t xml:space="preserve">ОК.03</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A">
            <w:pPr>
              <w:pStyle w:val="Heading3"/>
              <w:numPr>
                <w:ilvl w:val="2"/>
                <w:numId w:val="1"/>
              </w:numPr>
              <w:spacing w:after="0" w:before="0" w:lineRule="auto"/>
              <w:ind w:left="720" w:hanging="720"/>
              <w:rPr>
                <w:b w:val="0"/>
                <w:sz w:val="20"/>
                <w:szCs w:val="20"/>
              </w:rPr>
            </w:pPr>
            <w:r w:rsidDel="00000000" w:rsidR="00000000" w:rsidRPr="00000000">
              <w:rPr>
                <w:b w:val="0"/>
                <w:sz w:val="20"/>
                <w:szCs w:val="20"/>
                <w:rtl w:val="0"/>
              </w:rPr>
              <w:t xml:space="preserve">Асистентська педагогічна практика</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B">
            <w:pPr>
              <w:jc w:val="center"/>
              <w:rPr>
                <w:sz w:val="20"/>
                <w:szCs w:val="20"/>
              </w:rPr>
            </w:pPr>
            <w:r w:rsidDel="00000000" w:rsidR="00000000" w:rsidRPr="00000000">
              <w:rPr>
                <w:sz w:val="20"/>
                <w:szCs w:val="20"/>
                <w:rtl w:val="0"/>
              </w:rPr>
              <w:t xml:space="preserve">10</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AC">
            <w:pPr>
              <w:jc w:val="center"/>
              <w:rPr>
                <w:sz w:val="20"/>
                <w:szCs w:val="20"/>
              </w:rPr>
            </w:pPr>
            <w:r w:rsidDel="00000000" w:rsidR="00000000" w:rsidRPr="00000000">
              <w:rPr>
                <w:sz w:val="20"/>
                <w:szCs w:val="20"/>
                <w:rtl w:val="0"/>
              </w:rPr>
              <w:t xml:space="preserve">Диференційований залік</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D">
            <w:pPr>
              <w:jc w:val="center"/>
              <w:rPr>
                <w:sz w:val="20"/>
                <w:szCs w:val="20"/>
              </w:rPr>
            </w:pPr>
            <w:r w:rsidDel="00000000" w:rsidR="00000000" w:rsidRPr="00000000">
              <w:rPr>
                <w:sz w:val="20"/>
                <w:szCs w:val="20"/>
                <w:rtl w:val="0"/>
              </w:rPr>
              <w:t xml:space="preserve">ОК.04</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E">
            <w:pPr>
              <w:jc w:val="both"/>
              <w:rPr>
                <w:sz w:val="20"/>
                <w:szCs w:val="20"/>
              </w:rPr>
            </w:pPr>
            <w:r w:rsidDel="00000000" w:rsidR="00000000" w:rsidRPr="00000000">
              <w:rPr>
                <w:sz w:val="20"/>
                <w:szCs w:val="20"/>
                <w:rtl w:val="0"/>
              </w:rPr>
              <w:t xml:space="preserve">Аспірантські студії  з системного аналізу, інформаційних технологій, та інтелектуального аналізу даних ( за темами дисертаційних досліджень) (англ. мовою)</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AF">
            <w:pPr>
              <w:jc w:val="center"/>
              <w:rPr>
                <w:sz w:val="20"/>
                <w:szCs w:val="20"/>
              </w:rPr>
            </w:pPr>
            <w:r w:rsidDel="00000000" w:rsidR="00000000" w:rsidRPr="00000000">
              <w:rPr>
                <w:sz w:val="20"/>
                <w:szCs w:val="20"/>
                <w:rtl w:val="0"/>
              </w:rPr>
              <w:t xml:space="preserve">5</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B0">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1">
            <w:pPr>
              <w:jc w:val="center"/>
              <w:rPr>
                <w:sz w:val="20"/>
                <w:szCs w:val="20"/>
              </w:rPr>
            </w:pPr>
            <w:r w:rsidDel="00000000" w:rsidR="00000000" w:rsidRPr="00000000">
              <w:rPr>
                <w:sz w:val="20"/>
                <w:szCs w:val="20"/>
                <w:rtl w:val="0"/>
              </w:rPr>
              <w:t xml:space="preserve">ОК.05</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2">
            <w:pPr>
              <w:rPr>
                <w:sz w:val="20"/>
                <w:szCs w:val="20"/>
              </w:rPr>
            </w:pPr>
            <w:r w:rsidDel="00000000" w:rsidR="00000000" w:rsidRPr="00000000">
              <w:rPr>
                <w:sz w:val="20"/>
                <w:szCs w:val="20"/>
                <w:rtl w:val="0"/>
              </w:rPr>
              <w:t xml:space="preserve">Сучасні проблеми, стратегії  та методи системного аналізу </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3">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B4">
            <w:pPr>
              <w:jc w:val="center"/>
              <w:rPr>
                <w:sz w:val="20"/>
                <w:szCs w:val="20"/>
              </w:rPr>
            </w:pPr>
            <w:r w:rsidDel="00000000" w:rsidR="00000000" w:rsidRPr="00000000">
              <w:rPr>
                <w:sz w:val="20"/>
                <w:szCs w:val="20"/>
                <w:rtl w:val="0"/>
              </w:rPr>
              <w:t xml:space="preserve">Іспит</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5">
            <w:pPr>
              <w:jc w:val="center"/>
              <w:rPr>
                <w:sz w:val="20"/>
                <w:szCs w:val="20"/>
              </w:rPr>
            </w:pPr>
            <w:r w:rsidDel="00000000" w:rsidR="00000000" w:rsidRPr="00000000">
              <w:rPr>
                <w:sz w:val="20"/>
                <w:szCs w:val="20"/>
                <w:rtl w:val="0"/>
              </w:rPr>
              <w:t xml:space="preserve">ОК.06</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6">
            <w:pPr>
              <w:rPr>
                <w:sz w:val="20"/>
                <w:szCs w:val="20"/>
              </w:rPr>
            </w:pPr>
            <w:r w:rsidDel="00000000" w:rsidR="00000000" w:rsidRPr="00000000">
              <w:rPr>
                <w:sz w:val="20"/>
                <w:szCs w:val="20"/>
                <w:rtl w:val="0"/>
              </w:rPr>
              <w:t xml:space="preserve">Сучасні освітні технології у вищій освіті</w:t>
            </w:r>
          </w:p>
        </w:tc>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7">
            <w:pPr>
              <w:jc w:val="center"/>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4" w:val="single"/>
              <w:right w:color="000000" w:space="0" w:sz="8" w:val="single"/>
            </w:tcBorders>
            <w:shd w:fill="auto" w:val="clear"/>
          </w:tcPr>
          <w:p w:rsidR="00000000" w:rsidDel="00000000" w:rsidP="00000000" w:rsidRDefault="00000000" w:rsidRPr="00000000" w14:paraId="000001B8">
            <w:pPr>
              <w:jc w:val="center"/>
              <w:rPr>
                <w:sz w:val="20"/>
                <w:szCs w:val="20"/>
              </w:rPr>
            </w:pPr>
            <w:r w:rsidDel="00000000" w:rsidR="00000000" w:rsidRPr="00000000">
              <w:rPr>
                <w:sz w:val="20"/>
                <w:szCs w:val="20"/>
                <w:rtl w:val="0"/>
              </w:rPr>
              <w:t xml:space="preserve">Залік</w:t>
            </w:r>
          </w:p>
        </w:tc>
      </w:tr>
      <w:tr>
        <w:trPr>
          <w:cantSplit w:val="0"/>
          <w:tblHeader w:val="0"/>
        </w:trPr>
        <w:tc>
          <w:tcPr>
            <w:tcBorders>
              <w:top w:color="000000" w:space="0" w:sz="8" w:val="single"/>
              <w:left w:color="000000" w:space="0" w:sz="8" w:val="single"/>
              <w:bottom w:color="000000" w:space="0" w:sz="4" w:val="single"/>
            </w:tcBorders>
            <w:shd w:fill="auto" w:val="clear"/>
          </w:tcPr>
          <w:p w:rsidR="00000000" w:rsidDel="00000000" w:rsidP="00000000" w:rsidRDefault="00000000" w:rsidRPr="00000000" w14:paraId="000001B9">
            <w:pPr>
              <w:jc w:val="center"/>
              <w:rPr>
                <w:sz w:val="20"/>
                <w:szCs w:val="20"/>
              </w:rPr>
            </w:pPr>
            <w:r w:rsidDel="00000000" w:rsidR="00000000" w:rsidRPr="00000000">
              <w:rPr>
                <w:sz w:val="20"/>
                <w:szCs w:val="20"/>
                <w:rtl w:val="0"/>
              </w:rPr>
              <w:t xml:space="preserve">ОК.07</w:t>
            </w:r>
          </w:p>
        </w:tc>
        <w:tc>
          <w:tcPr>
            <w:tcBorders>
              <w:top w:color="000000" w:space="0" w:sz="8"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1BA">
            <w:pPr>
              <w:rPr>
                <w:sz w:val="20"/>
                <w:szCs w:val="20"/>
              </w:rPr>
            </w:pPr>
            <w:r w:rsidDel="00000000" w:rsidR="00000000" w:rsidRPr="00000000">
              <w:rPr>
                <w:sz w:val="20"/>
                <w:szCs w:val="20"/>
                <w:rtl w:val="0"/>
              </w:rPr>
              <w:t xml:space="preserve">Методи, методики, технології, інструменти та обладнання спеціальності</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B">
            <w:pPr>
              <w:jc w:val="center"/>
              <w:rPr>
                <w:sz w:val="20"/>
                <w:szCs w:val="20"/>
              </w:rPr>
            </w:pPr>
            <w:r w:rsidDel="00000000" w:rsidR="00000000" w:rsidRPr="00000000">
              <w:rPr>
                <w:sz w:val="20"/>
                <w:szCs w:val="20"/>
                <w:rtl w:val="0"/>
              </w:rPr>
              <w:t xml:space="preserve">5</w:t>
            </w:r>
          </w:p>
        </w:tc>
        <w:tc>
          <w:tcPr>
            <w:tcBorders>
              <w:top w:color="000000" w:space="0" w:sz="8" w:val="single"/>
              <w:left w:color="000000" w:space="0" w:sz="4" w:val="single"/>
              <w:bottom w:color="000000" w:space="0" w:sz="4" w:val="single"/>
              <w:right w:color="000000" w:space="0" w:sz="8" w:val="single"/>
            </w:tcBorders>
            <w:shd w:fill="auto" w:val="clear"/>
          </w:tcPr>
          <w:p w:rsidR="00000000" w:rsidDel="00000000" w:rsidP="00000000" w:rsidRDefault="00000000" w:rsidRPr="00000000" w14:paraId="000001BC">
            <w:pPr>
              <w:jc w:val="center"/>
              <w:rPr>
                <w:sz w:val="20"/>
                <w:szCs w:val="20"/>
              </w:rPr>
            </w:pPr>
            <w:r w:rsidDel="00000000" w:rsidR="00000000" w:rsidRPr="00000000">
              <w:rPr>
                <w:sz w:val="20"/>
                <w:szCs w:val="20"/>
                <w:rtl w:val="0"/>
              </w:rPr>
              <w:t xml:space="preserve">Іспит</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D">
            <w:pPr>
              <w:rPr>
                <w:sz w:val="20"/>
                <w:szCs w:val="20"/>
              </w:rPr>
            </w:pPr>
            <w:r w:rsidDel="00000000" w:rsidR="00000000" w:rsidRPr="00000000">
              <w:rPr>
                <w:b w:val="1"/>
                <w:sz w:val="20"/>
                <w:szCs w:val="20"/>
                <w:rtl w:val="0"/>
              </w:rPr>
              <w:t xml:space="preserve">Загальний обсяг обов’язкових компонент</w:t>
            </w:r>
            <w:r w:rsidDel="00000000" w:rsidR="00000000" w:rsidRPr="00000000">
              <w:rPr>
                <w:sz w:val="20"/>
                <w:szCs w:val="20"/>
                <w:rtl w:val="0"/>
              </w:rPr>
              <w:t xml:space="preserve">:</w:t>
            </w:r>
          </w:p>
        </w:tc>
        <w:tc>
          <w:tcPr>
            <w:tcBorders>
              <w:top w:color="000000" w:space="0" w:sz="4" w:val="single"/>
              <w:left w:color="000000" w:space="0" w:sz="4" w:val="single"/>
            </w:tcBorders>
            <w:shd w:fill="auto" w:val="clear"/>
          </w:tcPr>
          <w:p w:rsidR="00000000" w:rsidDel="00000000" w:rsidP="00000000" w:rsidRDefault="00000000" w:rsidRPr="00000000" w14:paraId="000001BF">
            <w:pPr>
              <w:jc w:val="center"/>
              <w:rPr>
                <w:b w:val="1"/>
                <w:sz w:val="20"/>
                <w:szCs w:val="20"/>
              </w:rPr>
            </w:pPr>
            <w:r w:rsidDel="00000000" w:rsidR="00000000" w:rsidRPr="00000000">
              <w:rPr>
                <w:b w:val="1"/>
                <w:sz w:val="20"/>
                <w:szCs w:val="20"/>
                <w:rtl w:val="0"/>
              </w:rPr>
              <w:t xml:space="preserve">36</w:t>
            </w: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1C0">
            <w:pPr>
              <w:rPr>
                <w:b w:val="1"/>
                <w:sz w:val="20"/>
                <w:szCs w:val="20"/>
              </w:rPr>
            </w:pPr>
            <w:r w:rsidDel="00000000" w:rsidR="00000000" w:rsidRPr="00000000">
              <w:rPr>
                <w:rtl w:val="0"/>
              </w:rPr>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C1">
            <w:pPr>
              <w:jc w:val="center"/>
              <w:rPr>
                <w:b w:val="1"/>
                <w:sz w:val="20"/>
                <w:szCs w:val="20"/>
              </w:rPr>
            </w:pPr>
            <w:r w:rsidDel="00000000" w:rsidR="00000000" w:rsidRPr="00000000">
              <w:rPr>
                <w:b w:val="1"/>
                <w:sz w:val="20"/>
                <w:szCs w:val="20"/>
                <w:rtl w:val="0"/>
              </w:rPr>
              <w:t xml:space="preserve">Вибіркові компоненти  ОП *</w:t>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C6">
            <w:pPr>
              <w:jc w:val="both"/>
              <w:rPr>
                <w:color w:val="000000"/>
                <w:sz w:val="20"/>
                <w:szCs w:val="20"/>
              </w:rPr>
            </w:pPr>
            <w:r w:rsidDel="00000000" w:rsidR="00000000" w:rsidRPr="00000000">
              <w:rPr>
                <w:rtl w:val="0"/>
              </w:rPr>
              <w:t xml:space="preserve">ДВА.3.01 Перелік № 1 (здобувач обирає 1 дисципліну з переліку дисциплін згідно навчального плану). Кількість кредитів 4, форма підсумкового контролю іспит – 1.</w:t>
            </w:r>
            <w:r w:rsidDel="00000000" w:rsidR="00000000" w:rsidRPr="00000000">
              <w:rPr>
                <w:rtl w:val="0"/>
              </w:rPr>
            </w:r>
          </w:p>
        </w:tc>
      </w:tr>
      <w:tr>
        <w:trPr>
          <w:cantSplit w:val="0"/>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CA">
            <w:pPr>
              <w:jc w:val="both"/>
              <w:rPr>
                <w:color w:val="000000"/>
                <w:sz w:val="20"/>
                <w:szCs w:val="20"/>
              </w:rPr>
            </w:pPr>
            <w:r w:rsidDel="00000000" w:rsidR="00000000" w:rsidRPr="00000000">
              <w:rPr>
                <w:rtl w:val="0"/>
              </w:rPr>
              <w:t xml:space="preserve">ДВА.3.02 Перелік № 2 (здобувач обирає 2 дисципліни з переліку дисциплін згідно навчального плану). Кількість кредитів 4*2=8, форма підсумкового контролю  </w:t>
            </w:r>
            <w:r w:rsidDel="00000000" w:rsidR="00000000" w:rsidRPr="00000000">
              <w:rPr>
                <w:rtl w:val="0"/>
              </w:rPr>
              <w:t xml:space="preserve">залік – 2.</w:t>
            </w: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CE">
            <w:pPr>
              <w:ind w:right="114"/>
              <w:rPr>
                <w:b w:val="1"/>
                <w:sz w:val="20"/>
                <w:szCs w:val="20"/>
              </w:rPr>
            </w:pPr>
            <w:r w:rsidDel="00000000" w:rsidR="00000000" w:rsidRPr="00000000">
              <w:rPr>
                <w:b w:val="1"/>
                <w:sz w:val="20"/>
                <w:szCs w:val="20"/>
                <w:rtl w:val="0"/>
              </w:rPr>
              <w:t xml:space="preserve">Загальний обсяг вибіркових компонент:</w:t>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D0">
            <w:pPr>
              <w:jc w:val="center"/>
              <w:rPr>
                <w:b w:val="1"/>
                <w:sz w:val="20"/>
                <w:szCs w:val="20"/>
              </w:rPr>
            </w:pPr>
            <w:r w:rsidDel="00000000" w:rsidR="00000000" w:rsidRPr="00000000">
              <w:rPr>
                <w:b w:val="1"/>
                <w:sz w:val="20"/>
                <w:szCs w:val="20"/>
                <w:rtl w:val="0"/>
              </w:rPr>
              <w:t xml:space="preserve">12</w:t>
            </w:r>
          </w:p>
        </w:tc>
      </w:tr>
      <w:tr>
        <w:trPr>
          <w:cantSplit w:val="0"/>
          <w:tblHeader w:val="0"/>
        </w:trPr>
        <w:tc>
          <w:tcPr>
            <w:gridSpan w:val="2"/>
            <w:tcBorders>
              <w:top w:color="000000" w:space="0" w:sz="8" w:val="single"/>
              <w:left w:color="000000" w:space="0" w:sz="8" w:val="single"/>
              <w:bottom w:color="000000" w:space="0" w:sz="8" w:val="single"/>
            </w:tcBorders>
            <w:shd w:fill="auto" w:val="clear"/>
          </w:tcPr>
          <w:p w:rsidR="00000000" w:rsidDel="00000000" w:rsidP="00000000" w:rsidRDefault="00000000" w:rsidRPr="00000000" w14:paraId="000001D2">
            <w:pPr>
              <w:ind w:right="114"/>
              <w:rPr>
                <w:b w:val="1"/>
                <w:sz w:val="20"/>
                <w:szCs w:val="20"/>
              </w:rPr>
            </w:pPr>
            <w:r w:rsidDel="00000000" w:rsidR="00000000" w:rsidRPr="00000000">
              <w:rPr>
                <w:b w:val="1"/>
                <w:sz w:val="20"/>
                <w:szCs w:val="20"/>
                <w:rtl w:val="0"/>
              </w:rPr>
              <w:t xml:space="preserve">ЗАГАЛЬНИЙ ОБСЯГ ОСВІТНЬОЇ ПРОГРАМИ</w:t>
            </w:r>
          </w:p>
        </w:tc>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D4">
            <w:pPr>
              <w:jc w:val="center"/>
              <w:rPr>
                <w:b w:val="1"/>
                <w:sz w:val="20"/>
                <w:szCs w:val="20"/>
              </w:rPr>
            </w:pPr>
            <w:r w:rsidDel="00000000" w:rsidR="00000000" w:rsidRPr="00000000">
              <w:rPr>
                <w:b w:val="1"/>
                <w:sz w:val="20"/>
                <w:szCs w:val="20"/>
                <w:rtl w:val="0"/>
              </w:rPr>
              <w:t xml:space="preserve">48 </w:t>
            </w:r>
          </w:p>
        </w:tc>
      </w:tr>
    </w:tbl>
    <w:p w:rsidR="00000000" w:rsidDel="00000000" w:rsidP="00000000" w:rsidRDefault="00000000" w:rsidRPr="00000000" w14:paraId="000001D6">
      <w:pPr>
        <w:spacing w:after="160" w:line="252.00000000000003" w:lineRule="auto"/>
        <w:jc w:val="both"/>
        <w:rPr/>
      </w:pPr>
      <w:bookmarkStart w:colFirst="0" w:colLast="0" w:name="_heading=h.3dy6vkm" w:id="6"/>
      <w:bookmarkEnd w:id="6"/>
      <w:r w:rsidDel="00000000" w:rsidR="00000000" w:rsidRPr="00000000">
        <w:rPr>
          <w:b w:val="1"/>
          <w:rtl w:val="0"/>
        </w:rPr>
        <w:t xml:space="preserve">* </w:t>
      </w:r>
      <w:r w:rsidDel="00000000" w:rsidR="00000000" w:rsidRPr="00000000">
        <w:rPr>
          <w:color w:val="000000"/>
          <w:rtl w:val="0"/>
        </w:rPr>
        <w:t xml:space="preserve">Згідно з п. 9.4 «Положення про організацію освітнього процесу в Київському національному університеті імені Тараса Шевченка» у межах обсягу вибіркової складової здобувач освіти має право обирати освітні компоненти самостійно, не обмежуючись пропозиціями навчального плану програми, на якій він навчається.</w:t>
      </w:r>
      <w:r w:rsidDel="00000000" w:rsidR="00000000" w:rsidRPr="00000000">
        <w:rPr>
          <w:rtl w:val="0"/>
        </w:rPr>
      </w:r>
    </w:p>
    <w:p w:rsidR="00000000" w:rsidDel="00000000" w:rsidP="00000000" w:rsidRDefault="00000000" w:rsidRPr="00000000" w14:paraId="000001D7">
      <w:pPr>
        <w:spacing w:after="160" w:line="252.00000000000003" w:lineRule="auto"/>
        <w:jc w:val="both"/>
        <w:rPr/>
      </w:pPr>
      <w:r w:rsidDel="00000000" w:rsidR="00000000" w:rsidRPr="00000000">
        <w:rPr>
          <w:color w:val="000000"/>
          <w:rtl w:val="0"/>
        </w:rPr>
        <w:t xml:space="preserve">Перелік навчальних дисциплін для вибіркової складової представлено на офіційному сайті факультету комп'ютерних наук та кібернетики </w:t>
      </w:r>
      <w:hyperlink r:id="rId20">
        <w:r w:rsidDel="00000000" w:rsidR="00000000" w:rsidRPr="00000000">
          <w:rPr>
            <w:rFonts w:ascii="Times New Roman" w:cs="Times New Roman" w:eastAsia="Times New Roman" w:hAnsi="Times New Roman"/>
            <w:color w:val="000000"/>
            <w:u w:val="single"/>
            <w:rtl w:val="0"/>
          </w:rPr>
          <w:t xml:space="preserve">http://csc.knu.ua/uk/selected-subjects</w:t>
        </w:r>
      </w:hyperlink>
      <w:r w:rsidDel="00000000" w:rsidR="00000000" w:rsidRPr="00000000">
        <w:rPr>
          <w:color w:val="000000"/>
          <w:highlight w:val="yellow"/>
          <w:rtl w:val="0"/>
        </w:rPr>
        <w:t xml:space="preserve"> </w:t>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continuous"/>
          <w:pgSz w:h="16838" w:w="11906" w:orient="portrait"/>
          <w:pgMar w:bottom="1134" w:top="1134" w:left="1701" w:right="1134" w:header="709" w:footer="709"/>
        </w:sectPr>
      </w:pPr>
      <w:r w:rsidDel="00000000" w:rsidR="00000000" w:rsidRPr="00000000">
        <w:rPr>
          <w:rtl w:val="0"/>
        </w:rPr>
      </w:r>
    </w:p>
    <w:p w:rsidR="00000000" w:rsidDel="00000000" w:rsidP="00000000" w:rsidRDefault="00000000" w:rsidRPr="00000000" w14:paraId="000001D9">
      <w:pPr>
        <w:ind w:left="1800" w:firstLine="0"/>
        <w:jc w:val="center"/>
        <w:rPr>
          <w:sz w:val="28"/>
          <w:szCs w:val="28"/>
        </w:rPr>
      </w:pPr>
      <w:r w:rsidDel="00000000" w:rsidR="00000000" w:rsidRPr="00000000">
        <w:rPr>
          <w:sz w:val="28"/>
          <w:szCs w:val="28"/>
          <w:rtl w:val="0"/>
        </w:rPr>
        <w:t xml:space="preserve">2.2 Структурно-логічна схема ОП</w:t>
      </w:r>
    </w:p>
    <w:p w:rsidR="00000000" w:rsidDel="00000000" w:rsidP="00000000" w:rsidRDefault="00000000" w:rsidRPr="00000000" w14:paraId="000001DA">
      <w:pPr>
        <w:ind w:left="1800" w:firstLine="0"/>
        <w:rPr>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1460500</wp:posOffset>
                </wp:positionH>
                <wp:positionV relativeFrom="paragraph">
                  <wp:posOffset>1206500</wp:posOffset>
                </wp:positionV>
                <wp:extent cx="2004060" cy="1127760"/>
                <wp:effectExtent b="0" l="0" r="0" t="0"/>
                <wp:wrapNone/>
                <wp:docPr id="1981404157" name=""/>
                <a:graphic>
                  <a:graphicData uri="http://schemas.microsoft.com/office/word/2010/wordprocessingShape">
                    <wps:wsp>
                      <wps:cNvSpPr/>
                      <wps:cNvPr id="2" name="Shape 2"/>
                      <wps:spPr>
                        <a:xfrm>
                          <a:off x="4363020" y="3235170"/>
                          <a:ext cx="1965960" cy="1089660"/>
                        </a:xfrm>
                        <a:prstGeom prst="ellipse">
                          <a:avLst/>
                        </a:prstGeom>
                        <a:solidFill>
                          <a:srgbClr val="5B9BD5"/>
                        </a:solidFill>
                        <a:ln cap="flat" cmpd="sng" w="38100">
                          <a:solidFill>
                            <a:srgbClr val="F2F2F2"/>
                          </a:solidFill>
                          <a:prstDash val="solid"/>
                          <a:round/>
                          <a:headEnd len="sm" w="sm" type="none"/>
                          <a:tailEnd len="sm" w="sm" type="none"/>
                        </a:ln>
                        <a:effectLst>
                          <a:outerShdw rotWithShape="0" algn="ctr" dir="3806097" dist="28398">
                            <a:srgbClr val="1F4D78">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Академічне письмо англійською мовою</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1460500</wp:posOffset>
                </wp:positionH>
                <wp:positionV relativeFrom="paragraph">
                  <wp:posOffset>1206500</wp:posOffset>
                </wp:positionV>
                <wp:extent cx="2004060" cy="1127760"/>
                <wp:effectExtent b="0" l="0" r="0" t="0"/>
                <wp:wrapNone/>
                <wp:docPr id="1981404157" name="image1.png"/>
                <a:graphic>
                  <a:graphicData uri="http://schemas.openxmlformats.org/drawingml/2006/picture">
                    <pic:pic>
                      <pic:nvPicPr>
                        <pic:cNvPr id="0" name="image1.png"/>
                        <pic:cNvPicPr preferRelativeResize="0"/>
                      </pic:nvPicPr>
                      <pic:blipFill>
                        <a:blip r:embed="rId21"/>
                        <a:srcRect/>
                        <a:stretch>
                          <a:fillRect/>
                        </a:stretch>
                      </pic:blipFill>
                      <pic:spPr>
                        <a:xfrm>
                          <a:off x="0" y="0"/>
                          <a:ext cx="2004060" cy="11277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3581400</wp:posOffset>
                </wp:positionH>
                <wp:positionV relativeFrom="paragraph">
                  <wp:posOffset>711200</wp:posOffset>
                </wp:positionV>
                <wp:extent cx="2118360" cy="1173480"/>
                <wp:effectExtent b="0" l="0" r="0" t="0"/>
                <wp:wrapNone/>
                <wp:docPr id="1981404160" name=""/>
                <a:graphic>
                  <a:graphicData uri="http://schemas.microsoft.com/office/word/2010/wordprocessingShape">
                    <wps:wsp>
                      <wps:cNvSpPr/>
                      <wps:cNvPr id="5" name="Shape 5"/>
                      <wps:spPr>
                        <a:xfrm>
                          <a:off x="4305870" y="3212310"/>
                          <a:ext cx="2080260" cy="1135380"/>
                        </a:xfrm>
                        <a:prstGeom prst="ellipse">
                          <a:avLst/>
                        </a:prstGeom>
                        <a:solidFill>
                          <a:srgbClr val="FFC000"/>
                        </a:solidFill>
                        <a:ln cap="flat" cmpd="sng" w="38100">
                          <a:solidFill>
                            <a:srgbClr val="F2F2F2"/>
                          </a:solidFill>
                          <a:prstDash val="solid"/>
                          <a:round/>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7"/>
                                <w:vertAlign w:val="baseline"/>
                              </w:rPr>
                              <w:t xml:space="preserve">Аспірантські студії  з системного аналізу, інформаційних технологій, та інтелектуального аналізу даних</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3581400</wp:posOffset>
                </wp:positionH>
                <wp:positionV relativeFrom="paragraph">
                  <wp:posOffset>711200</wp:posOffset>
                </wp:positionV>
                <wp:extent cx="2118360" cy="1173480"/>
                <wp:effectExtent b="0" l="0" r="0" t="0"/>
                <wp:wrapNone/>
                <wp:docPr id="1981404160"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2118360" cy="1173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6223000</wp:posOffset>
                </wp:positionH>
                <wp:positionV relativeFrom="paragraph">
                  <wp:posOffset>736600</wp:posOffset>
                </wp:positionV>
                <wp:extent cx="2118360" cy="1127760"/>
                <wp:effectExtent b="0" l="0" r="0" t="0"/>
                <wp:wrapNone/>
                <wp:docPr id="1981404161" name=""/>
                <a:graphic>
                  <a:graphicData uri="http://schemas.microsoft.com/office/word/2010/wordprocessingShape">
                    <wps:wsp>
                      <wps:cNvSpPr/>
                      <wps:cNvPr id="6" name="Shape 6"/>
                      <wps:spPr>
                        <a:xfrm>
                          <a:off x="4305870" y="3235170"/>
                          <a:ext cx="2080260" cy="1089660"/>
                        </a:xfrm>
                        <a:prstGeom prst="ellipse">
                          <a:avLst/>
                        </a:prstGeom>
                        <a:solidFill>
                          <a:srgbClr val="FFC000"/>
                        </a:solidFill>
                        <a:ln cap="flat" cmpd="sng" w="38100">
                          <a:solidFill>
                            <a:srgbClr val="F2F2F2"/>
                          </a:solidFill>
                          <a:prstDash val="solid"/>
                          <a:round/>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Сучасні проблеми, стратегії та методи системного аналізу</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6223000</wp:posOffset>
                </wp:positionH>
                <wp:positionV relativeFrom="paragraph">
                  <wp:posOffset>736600</wp:posOffset>
                </wp:positionV>
                <wp:extent cx="2118360" cy="1127760"/>
                <wp:effectExtent b="0" l="0" r="0" t="0"/>
                <wp:wrapNone/>
                <wp:docPr id="1981404161"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2118360" cy="112776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6375400</wp:posOffset>
                </wp:positionH>
                <wp:positionV relativeFrom="paragraph">
                  <wp:posOffset>2298700</wp:posOffset>
                </wp:positionV>
                <wp:extent cx="635" cy="25400"/>
                <wp:effectExtent b="0" l="0" r="0" t="0"/>
                <wp:wrapNone/>
                <wp:docPr id="1981404164" name=""/>
                <a:graphic>
                  <a:graphicData uri="http://schemas.microsoft.com/office/word/2010/wordprocessingShape">
                    <wps:wsp>
                      <wps:cNvCnPr/>
                      <wps:spPr>
                        <a:xfrm flipH="1" rot="-5400000">
                          <a:off x="5345683" y="3779683"/>
                          <a:ext cx="635" cy="635"/>
                        </a:xfrm>
                        <a:prstGeom prst="bentConnector3">
                          <a:avLst>
                            <a:gd fmla="val 0" name="adj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6375400</wp:posOffset>
                </wp:positionH>
                <wp:positionV relativeFrom="paragraph">
                  <wp:posOffset>2298700</wp:posOffset>
                </wp:positionV>
                <wp:extent cx="635" cy="25400"/>
                <wp:effectExtent b="0" l="0" r="0" t="0"/>
                <wp:wrapNone/>
                <wp:docPr id="1981404164"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635"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6502400</wp:posOffset>
                </wp:positionH>
                <wp:positionV relativeFrom="paragraph">
                  <wp:posOffset>2209800</wp:posOffset>
                </wp:positionV>
                <wp:extent cx="635" cy="25400"/>
                <wp:effectExtent b="0" l="0" r="0" t="0"/>
                <wp:wrapNone/>
                <wp:docPr id="1981404158" name=""/>
                <a:graphic>
                  <a:graphicData uri="http://schemas.microsoft.com/office/word/2010/wordprocessingShape">
                    <wps:wsp>
                      <wps:cNvCnPr/>
                      <wps:spPr>
                        <a:xfrm flipH="1" rot="-5400000">
                          <a:off x="5345683" y="3779683"/>
                          <a:ext cx="635" cy="635"/>
                        </a:xfrm>
                        <a:prstGeom prst="bentConnector3">
                          <a:avLst>
                            <a:gd fmla="val 0" name="adj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6502400</wp:posOffset>
                </wp:positionH>
                <wp:positionV relativeFrom="paragraph">
                  <wp:posOffset>2209800</wp:posOffset>
                </wp:positionV>
                <wp:extent cx="635" cy="25400"/>
                <wp:effectExtent b="0" l="0" r="0" t="0"/>
                <wp:wrapNone/>
                <wp:docPr id="1981404158" name="image2.png"/>
                <a:graphic>
                  <a:graphicData uri="http://schemas.openxmlformats.org/drawingml/2006/picture">
                    <pic:pic>
                      <pic:nvPicPr>
                        <pic:cNvPr id="0" name="image2.png"/>
                        <pic:cNvPicPr preferRelativeResize="0"/>
                      </pic:nvPicPr>
                      <pic:blipFill>
                        <a:blip r:embed="rId25"/>
                        <a:srcRect/>
                        <a:stretch>
                          <a:fillRect/>
                        </a:stretch>
                      </pic:blipFill>
                      <pic:spPr>
                        <a:xfrm>
                          <a:off x="0" y="0"/>
                          <a:ext cx="635"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5676900</wp:posOffset>
                </wp:positionH>
                <wp:positionV relativeFrom="paragraph">
                  <wp:posOffset>1270000</wp:posOffset>
                </wp:positionV>
                <wp:extent cx="7620" cy="25400"/>
                <wp:effectExtent b="0" l="0" r="0" t="0"/>
                <wp:wrapNone/>
                <wp:docPr id="1981404167" name=""/>
                <a:graphic>
                  <a:graphicData uri="http://schemas.microsoft.com/office/word/2010/wordprocessingShape">
                    <wps:wsp>
                      <wps:cNvCnPr/>
                      <wps:spPr>
                        <a:xfrm>
                          <a:off x="5056440" y="3776190"/>
                          <a:ext cx="579120" cy="7620"/>
                        </a:xfrm>
                        <a:prstGeom prst="straightConnector1">
                          <a:avLst/>
                        </a:prstGeom>
                        <a:noFill/>
                        <a:ln cap="flat" cmpd="sng" w="9525">
                          <a:solidFill>
                            <a:srgbClr val="000000"/>
                          </a:solidFill>
                          <a:prstDash val="solid"/>
                          <a:round/>
                          <a:headEnd len="med" w="med" type="triangl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5676900</wp:posOffset>
                </wp:positionH>
                <wp:positionV relativeFrom="paragraph">
                  <wp:posOffset>1270000</wp:posOffset>
                </wp:positionV>
                <wp:extent cx="7620" cy="25400"/>
                <wp:effectExtent b="0" l="0" r="0" t="0"/>
                <wp:wrapNone/>
                <wp:docPr id="1981404167"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762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4318000</wp:posOffset>
                </wp:positionH>
                <wp:positionV relativeFrom="paragraph">
                  <wp:posOffset>1892300</wp:posOffset>
                </wp:positionV>
                <wp:extent cx="7620" cy="495300"/>
                <wp:effectExtent b="0" l="0" r="0" t="0"/>
                <wp:wrapNone/>
                <wp:docPr id="1981404162" name=""/>
                <a:graphic>
                  <a:graphicData uri="http://schemas.microsoft.com/office/word/2010/wordprocessingShape">
                    <wps:wsp>
                      <wps:cNvCnPr/>
                      <wps:spPr>
                        <a:xfrm>
                          <a:off x="5342190" y="3532350"/>
                          <a:ext cx="7620" cy="4953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1892300</wp:posOffset>
                </wp:positionV>
                <wp:extent cx="7620" cy="495300"/>
                <wp:effectExtent b="0" l="0" r="0" t="0"/>
                <wp:wrapNone/>
                <wp:docPr id="1981404162" name="image6.png"/>
                <a:graphic>
                  <a:graphicData uri="http://schemas.openxmlformats.org/drawingml/2006/picture">
                    <pic:pic>
                      <pic:nvPicPr>
                        <pic:cNvPr id="0" name="image6.png"/>
                        <pic:cNvPicPr preferRelativeResize="0"/>
                      </pic:nvPicPr>
                      <pic:blipFill>
                        <a:blip r:embed="rId27"/>
                        <a:srcRect/>
                        <a:stretch>
                          <a:fillRect/>
                        </a:stretch>
                      </pic:blipFill>
                      <pic:spPr>
                        <a:xfrm>
                          <a:off x="0" y="0"/>
                          <a:ext cx="7620" cy="495300"/>
                        </a:xfrm>
                        <a:prstGeom prst="rect"/>
                        <a:ln/>
                      </pic:spPr>
                    </pic:pic>
                  </a:graphicData>
                </a:graphic>
              </wp:anchor>
            </w:drawing>
          </mc:Fallback>
        </mc:AlternateConten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1906" w:w="16838" w:orient="landscape"/>
          <w:pgMar w:bottom="1134" w:top="1260" w:left="1134" w:right="1134" w:header="709" w:footer="709"/>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1828800</wp:posOffset>
                </wp:positionV>
                <wp:extent cx="2004060" cy="1127760"/>
                <wp:effectExtent b="0" l="0" r="0" t="0"/>
                <wp:wrapNone/>
                <wp:docPr id="1981404159" name=""/>
                <a:graphic>
                  <a:graphicData uri="http://schemas.microsoft.com/office/word/2010/wordprocessingShape">
                    <wps:wsp>
                      <wps:cNvSpPr/>
                      <wps:cNvPr id="4" name="Shape 4"/>
                      <wps:spPr>
                        <a:xfrm>
                          <a:off x="4363020" y="3235170"/>
                          <a:ext cx="1965960" cy="1089660"/>
                        </a:xfrm>
                        <a:prstGeom prst="ellipse">
                          <a:avLst/>
                        </a:prstGeom>
                        <a:solidFill>
                          <a:srgbClr val="5B9BD5"/>
                        </a:solidFill>
                        <a:ln cap="flat" cmpd="sng" w="38100">
                          <a:solidFill>
                            <a:srgbClr val="F2F2F2"/>
                          </a:solidFill>
                          <a:prstDash val="solid"/>
                          <a:round/>
                          <a:headEnd len="sm" w="sm" type="none"/>
                          <a:tailEnd len="sm" w="sm" type="none"/>
                        </a:ln>
                        <a:effectLst>
                          <a:outerShdw rotWithShape="0" algn="ctr" dir="3806097" dist="28398">
                            <a:srgbClr val="1F4D78">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Філософія науки та інновації</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1828800</wp:posOffset>
                </wp:positionV>
                <wp:extent cx="2004060" cy="1127760"/>
                <wp:effectExtent b="0" l="0" r="0" t="0"/>
                <wp:wrapNone/>
                <wp:docPr id="1981404159" name="image3.png"/>
                <a:graphic>
                  <a:graphicData uri="http://schemas.openxmlformats.org/drawingml/2006/picture">
                    <pic:pic>
                      <pic:nvPicPr>
                        <pic:cNvPr id="0" name="image3.png"/>
                        <pic:cNvPicPr preferRelativeResize="0"/>
                      </pic:nvPicPr>
                      <pic:blipFill>
                        <a:blip r:embed="rId28"/>
                        <a:srcRect/>
                        <a:stretch>
                          <a:fillRect/>
                        </a:stretch>
                      </pic:blipFill>
                      <pic:spPr>
                        <a:xfrm>
                          <a:off x="0" y="0"/>
                          <a:ext cx="2004060" cy="11277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6007100</wp:posOffset>
                </wp:positionH>
                <wp:positionV relativeFrom="paragraph">
                  <wp:posOffset>1612900</wp:posOffset>
                </wp:positionV>
                <wp:extent cx="2171700" cy="1074420"/>
                <wp:effectExtent b="0" l="0" r="0" t="0"/>
                <wp:wrapNone/>
                <wp:docPr id="1981404163" name=""/>
                <a:graphic>
                  <a:graphicData uri="http://schemas.microsoft.com/office/word/2010/wordprocessingShape">
                    <wps:wsp>
                      <wps:cNvSpPr/>
                      <wps:cNvPr id="8" name="Shape 8"/>
                      <wps:spPr>
                        <a:xfrm>
                          <a:off x="4279200" y="3261840"/>
                          <a:ext cx="2133600" cy="1036320"/>
                        </a:xfrm>
                        <a:prstGeom prst="ellipse">
                          <a:avLst/>
                        </a:prstGeom>
                        <a:solidFill>
                          <a:srgbClr val="A5A5A5"/>
                        </a:solidFill>
                        <a:ln cap="flat" cmpd="sng" w="38100">
                          <a:solidFill>
                            <a:srgbClr val="F2F2F2"/>
                          </a:solidFill>
                          <a:prstDash val="solid"/>
                          <a:round/>
                          <a:headEnd len="sm" w="sm" type="none"/>
                          <a:tailEnd len="sm" w="sm" type="none"/>
                        </a:ln>
                        <a:effectLst>
                          <a:outerShdw rotWithShape="0" algn="ctr" dir="3806097" dist="28398">
                            <a:srgbClr val="525252">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Асистентська педагогічна практика</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6007100</wp:posOffset>
                </wp:positionH>
                <wp:positionV relativeFrom="paragraph">
                  <wp:posOffset>1612900</wp:posOffset>
                </wp:positionV>
                <wp:extent cx="2171700" cy="1074420"/>
                <wp:effectExtent b="0" l="0" r="0" t="0"/>
                <wp:wrapNone/>
                <wp:docPr id="1981404163" name="image7.png"/>
                <a:graphic>
                  <a:graphicData uri="http://schemas.openxmlformats.org/drawingml/2006/picture">
                    <pic:pic>
                      <pic:nvPicPr>
                        <pic:cNvPr id="0" name="image7.png"/>
                        <pic:cNvPicPr preferRelativeResize="0"/>
                      </pic:nvPicPr>
                      <pic:blipFill>
                        <a:blip r:embed="rId29"/>
                        <a:srcRect/>
                        <a:stretch>
                          <a:fillRect/>
                        </a:stretch>
                      </pic:blipFill>
                      <pic:spPr>
                        <a:xfrm>
                          <a:off x="0" y="0"/>
                          <a:ext cx="2171700" cy="10744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2603500</wp:posOffset>
                </wp:positionH>
                <wp:positionV relativeFrom="paragraph">
                  <wp:posOffset>508000</wp:posOffset>
                </wp:positionV>
                <wp:extent cx="1190625" cy="231140"/>
                <wp:effectExtent b="0" l="0" r="0" t="0"/>
                <wp:wrapNone/>
                <wp:docPr id="1981404166" name=""/>
                <a:graphic>
                  <a:graphicData uri="http://schemas.microsoft.com/office/word/2010/wordprocessingShape">
                    <wps:wsp>
                      <wps:cNvCnPr/>
                      <wps:spPr>
                        <a:xfrm flipH="1">
                          <a:off x="4755450" y="3669193"/>
                          <a:ext cx="1181100" cy="221615"/>
                        </a:xfrm>
                        <a:prstGeom prst="bentConnector3">
                          <a:avLst>
                            <a:gd fmla="val 50000" name="adj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2603500</wp:posOffset>
                </wp:positionH>
                <wp:positionV relativeFrom="paragraph">
                  <wp:posOffset>508000</wp:posOffset>
                </wp:positionV>
                <wp:extent cx="1190625" cy="231140"/>
                <wp:effectExtent b="0" l="0" r="0" t="0"/>
                <wp:wrapNone/>
                <wp:docPr id="1981404166" name="image10.png"/>
                <a:graphic>
                  <a:graphicData uri="http://schemas.openxmlformats.org/drawingml/2006/picture">
                    <pic:pic>
                      <pic:nvPicPr>
                        <pic:cNvPr id="0" name="image10.png"/>
                        <pic:cNvPicPr preferRelativeResize="0"/>
                      </pic:nvPicPr>
                      <pic:blipFill>
                        <a:blip r:embed="rId30"/>
                        <a:srcRect/>
                        <a:stretch>
                          <a:fillRect/>
                        </a:stretch>
                      </pic:blipFill>
                      <pic:spPr>
                        <a:xfrm>
                          <a:off x="0" y="0"/>
                          <a:ext cx="1190625" cy="231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5410200</wp:posOffset>
                </wp:positionH>
                <wp:positionV relativeFrom="paragraph">
                  <wp:posOffset>1206500</wp:posOffset>
                </wp:positionV>
                <wp:extent cx="763905" cy="749300"/>
                <wp:effectExtent b="0" l="0" r="0" t="0"/>
                <wp:wrapNone/>
                <wp:docPr id="1981404168" name=""/>
                <a:graphic>
                  <a:graphicData uri="http://schemas.microsoft.com/office/word/2010/wordprocessingShape">
                    <wps:wsp>
                      <wps:cNvCnPr/>
                      <wps:spPr>
                        <a:xfrm rot="10800000">
                          <a:off x="4968810" y="3410113"/>
                          <a:ext cx="754380" cy="739775"/>
                        </a:xfrm>
                        <a:prstGeom prst="straightConnector1">
                          <a:avLst/>
                        </a:prstGeom>
                        <a:noFill/>
                        <a:ln cap="flat" cmpd="sng" w="9525">
                          <a:solidFill>
                            <a:srgbClr val="000000"/>
                          </a:solidFill>
                          <a:prstDash val="solid"/>
                          <a:round/>
                          <a:headEnd len="med" w="med" type="triangl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5410200</wp:posOffset>
                </wp:positionH>
                <wp:positionV relativeFrom="paragraph">
                  <wp:posOffset>1206500</wp:posOffset>
                </wp:positionV>
                <wp:extent cx="763905" cy="749300"/>
                <wp:effectExtent b="0" l="0" r="0" t="0"/>
                <wp:wrapNone/>
                <wp:docPr id="1981404168" name="image12.png"/>
                <a:graphic>
                  <a:graphicData uri="http://schemas.openxmlformats.org/drawingml/2006/picture">
                    <pic:pic>
                      <pic:nvPicPr>
                        <pic:cNvPr id="0" name="image12.png"/>
                        <pic:cNvPicPr preferRelativeResize="0"/>
                      </pic:nvPicPr>
                      <pic:blipFill>
                        <a:blip r:embed="rId31"/>
                        <a:srcRect/>
                        <a:stretch>
                          <a:fillRect/>
                        </a:stretch>
                      </pic:blipFill>
                      <pic:spPr>
                        <a:xfrm>
                          <a:off x="0" y="0"/>
                          <a:ext cx="763905" cy="749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5207000</wp:posOffset>
                </wp:positionH>
                <wp:positionV relativeFrom="paragraph">
                  <wp:posOffset>2273300</wp:posOffset>
                </wp:positionV>
                <wp:extent cx="878205" cy="78105"/>
                <wp:effectExtent b="0" l="0" r="0" t="0"/>
                <wp:wrapNone/>
                <wp:docPr id="1981404165" name=""/>
                <a:graphic>
                  <a:graphicData uri="http://schemas.microsoft.com/office/word/2010/wordprocessingShape">
                    <wps:wsp>
                      <wps:cNvCnPr/>
                      <wps:spPr>
                        <a:xfrm flipH="1" rot="10800000">
                          <a:off x="4911660" y="3745710"/>
                          <a:ext cx="868680" cy="6858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5207000</wp:posOffset>
                </wp:positionH>
                <wp:positionV relativeFrom="paragraph">
                  <wp:posOffset>2273300</wp:posOffset>
                </wp:positionV>
                <wp:extent cx="878205" cy="78105"/>
                <wp:effectExtent b="0" l="0" r="0" t="0"/>
                <wp:wrapNone/>
                <wp:docPr id="1981404165" name="image9.png"/>
                <a:graphic>
                  <a:graphicData uri="http://schemas.openxmlformats.org/drawingml/2006/picture">
                    <pic:pic>
                      <pic:nvPicPr>
                        <pic:cNvPr id="0" name="image9.png"/>
                        <pic:cNvPicPr preferRelativeResize="0"/>
                      </pic:nvPicPr>
                      <pic:blipFill>
                        <a:blip r:embed="rId32"/>
                        <a:srcRect/>
                        <a:stretch>
                          <a:fillRect/>
                        </a:stretch>
                      </pic:blipFill>
                      <pic:spPr>
                        <a:xfrm>
                          <a:off x="0" y="0"/>
                          <a:ext cx="878205" cy="78105"/>
                        </a:xfrm>
                        <a:prstGeom prst="rect"/>
                        <a:ln/>
                      </pic:spPr>
                    </pic:pic>
                  </a:graphicData>
                </a:graphic>
              </wp:anchor>
            </w:drawing>
          </mc:Fallback>
        </mc:AlternateContent>
      </w:r>
    </w:p>
    <w:p w:rsidR="00000000" w:rsidDel="00000000" w:rsidP="00000000" w:rsidRDefault="00000000" w:rsidRPr="00000000" w14:paraId="000001DD">
      <w:pPr>
        <w:pageBreakBefore w:val="1"/>
        <w:numPr>
          <w:ilvl w:val="0"/>
          <w:numId w:val="2"/>
        </w:numPr>
        <w:spacing w:line="360" w:lineRule="auto"/>
        <w:ind w:left="900" w:hanging="360"/>
        <w:jc w:val="center"/>
        <w:rPr>
          <w:b w:val="1"/>
          <w:sz w:val="28"/>
          <w:szCs w:val="28"/>
        </w:rPr>
      </w:pPr>
      <w:r w:rsidDel="00000000" w:rsidR="00000000" w:rsidRPr="00000000">
        <w:rPr>
          <w:b w:val="1"/>
          <w:sz w:val="28"/>
          <w:szCs w:val="28"/>
          <w:rtl w:val="0"/>
        </w:rPr>
        <w:t xml:space="preserve">ФОРМА АТЕСТАЦІЇ ЗДОБУВАЧІВ ВИЩОЇ ОСВІТИ</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Атестація випускників освітньо-наукової програми «Системний аналіз» спеціальності F4 «Системний аналіз та наука про дані» проводиться у формі публічного захисту дисертації й завершується видачею документу встановленого зразка.</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Ступінь доктора філософії із присвоєнням кваліфікації: «Доктор філософії з системного аналізу та науки про дані» присуджується за результатами успішного виконання здобувачем вищої освіти відповідної освітньо-наукової програми та публічного захисту дисертації.</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Дисертація на здобуття ступеня доктора філософії має бути самостійним розгорнутим дослідженням, що пропонує розв’язання комплексної проблеми в сфері системного аналізу або на межі з іншими спеціальностями, результати якого мають наукову новизну, теоретичне та практичне значення. Дисертація не повинна містити академічного плагіату, фальсифікації, фабрикації. Дисертація має бути оприлюднена на офіційному сайті факультету комп’ютерних наук та кібернетики (https://csc.knu.ua/uk/attestation) та в репозитарії Київського національного університету імені Тараса Шевченка.</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Дисертація повинна бути оформлена та мати обсяг основного тексту відповідно до вимог, установлених МОН. Дисертаційна робота має відповідати іншим вимогам встановленим законодавством.</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1"/>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0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МАТРИЦЯ ВІДПОВІДНОСТІ ПРОГРАМНИХ РЕЗУЛЬТАТІВ НАВЧАННЯ ТА КОМПЕТЕНТНОСТЕЙ ОСВІТНЬОЇ ПРОГРАМИ</w:t>
      </w:r>
    </w:p>
    <w:tbl>
      <w:tblPr>
        <w:tblStyle w:val="Table4"/>
        <w:tblW w:w="7515.000000000002"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423"/>
        <w:gridCol w:w="566"/>
        <w:gridCol w:w="601"/>
        <w:gridCol w:w="603"/>
        <w:gridCol w:w="602"/>
        <w:gridCol w:w="603"/>
        <w:gridCol w:w="497"/>
        <w:gridCol w:w="497"/>
        <w:gridCol w:w="497"/>
        <w:gridCol w:w="497"/>
        <w:gridCol w:w="497"/>
        <w:gridCol w:w="497"/>
        <w:tblGridChange w:id="0">
          <w:tblGrid>
            <w:gridCol w:w="1135"/>
            <w:gridCol w:w="423"/>
            <w:gridCol w:w="566"/>
            <w:gridCol w:w="601"/>
            <w:gridCol w:w="603"/>
            <w:gridCol w:w="602"/>
            <w:gridCol w:w="603"/>
            <w:gridCol w:w="497"/>
            <w:gridCol w:w="497"/>
            <w:gridCol w:w="497"/>
            <w:gridCol w:w="497"/>
            <w:gridCol w:w="497"/>
            <w:gridCol w:w="497"/>
          </w:tblGrid>
        </w:tblGridChange>
      </w:tblGrid>
      <w:tr>
        <w:trPr>
          <w:cantSplit w:val="0"/>
          <w:trHeight w:val="240" w:hRule="atLeast"/>
          <w:tblHeader w:val="0"/>
        </w:trPr>
        <w:tc>
          <w:tcPr>
            <w:vMerge w:val="restart"/>
          </w:tcPr>
          <w:p w:rsidR="00000000" w:rsidDel="00000000" w:rsidP="00000000" w:rsidRDefault="00000000" w:rsidRPr="00000000" w14:paraId="000001E6">
            <w:pPr>
              <w:spacing w:line="259" w:lineRule="auto"/>
              <w:jc w:val="center"/>
              <w:rPr>
                <w:b w:val="1"/>
              </w:rPr>
            </w:pPr>
            <w:r w:rsidDel="00000000" w:rsidR="00000000" w:rsidRPr="00000000">
              <w:rPr>
                <w:rtl w:val="0"/>
              </w:rPr>
            </w:r>
          </w:p>
        </w:tc>
        <w:tc>
          <w:tcPr>
            <w:vMerge w:val="restart"/>
          </w:tcPr>
          <w:p w:rsidR="00000000" w:rsidDel="00000000" w:rsidP="00000000" w:rsidRDefault="00000000" w:rsidRPr="00000000" w14:paraId="000001E7">
            <w:pPr>
              <w:spacing w:line="259" w:lineRule="auto"/>
              <w:jc w:val="center"/>
              <w:rPr>
                <w:b w:val="1"/>
              </w:rPr>
            </w:pPr>
            <w:r w:rsidDel="00000000" w:rsidR="00000000" w:rsidRPr="00000000">
              <w:rPr>
                <w:b w:val="1"/>
                <w:rtl w:val="0"/>
              </w:rPr>
              <w:t xml:space="preserve">ІК</w:t>
            </w:r>
          </w:p>
          <w:p w:rsidR="00000000" w:rsidDel="00000000" w:rsidP="00000000" w:rsidRDefault="00000000" w:rsidRPr="00000000" w14:paraId="000001E8">
            <w:pPr>
              <w:spacing w:line="259" w:lineRule="auto"/>
              <w:jc w:val="center"/>
              <w:rPr>
                <w:b w:val="1"/>
              </w:rPr>
            </w:pPr>
            <w:r w:rsidDel="00000000" w:rsidR="00000000" w:rsidRPr="00000000">
              <w:rPr>
                <w:rtl w:val="0"/>
              </w:rPr>
            </w:r>
          </w:p>
        </w:tc>
        <w:tc>
          <w:tcPr>
            <w:gridSpan w:val="5"/>
          </w:tcPr>
          <w:p w:rsidR="00000000" w:rsidDel="00000000" w:rsidP="00000000" w:rsidRDefault="00000000" w:rsidRPr="00000000" w14:paraId="000001E9">
            <w:pPr>
              <w:spacing w:line="259" w:lineRule="auto"/>
              <w:jc w:val="center"/>
              <w:rPr>
                <w:b w:val="1"/>
              </w:rPr>
            </w:pPr>
            <w:r w:rsidDel="00000000" w:rsidR="00000000" w:rsidRPr="00000000">
              <w:rPr>
                <w:b w:val="1"/>
                <w:rtl w:val="0"/>
              </w:rPr>
              <w:t xml:space="preserve">Загальні компетентності</w:t>
            </w:r>
          </w:p>
        </w:tc>
        <w:tc>
          <w:tcPr>
            <w:gridSpan w:val="6"/>
          </w:tcPr>
          <w:p w:rsidR="00000000" w:rsidDel="00000000" w:rsidP="00000000" w:rsidRDefault="00000000" w:rsidRPr="00000000" w14:paraId="000001EE">
            <w:pPr>
              <w:spacing w:line="259" w:lineRule="auto"/>
              <w:jc w:val="center"/>
              <w:rPr>
                <w:b w:val="1"/>
              </w:rPr>
            </w:pPr>
            <w:r w:rsidDel="00000000" w:rsidR="00000000" w:rsidRPr="00000000">
              <w:rPr>
                <w:b w:val="1"/>
                <w:rtl w:val="0"/>
              </w:rPr>
              <w:t xml:space="preserve">Фахові компетентності</w:t>
            </w:r>
          </w:p>
        </w:tc>
      </w:tr>
      <w:tr>
        <w:trPr>
          <w:cantSplit w:val="1"/>
          <w:trHeight w:val="1134" w:hRule="atLeast"/>
          <w:tblHeader w:val="0"/>
        </w:trPr>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F6">
            <w:pPr>
              <w:spacing w:line="259" w:lineRule="auto"/>
              <w:jc w:val="center"/>
              <w:rPr>
                <w:b w:val="1"/>
                <w:sz w:val="22"/>
                <w:szCs w:val="22"/>
              </w:rPr>
            </w:pPr>
            <w:r w:rsidDel="00000000" w:rsidR="00000000" w:rsidRPr="00000000">
              <w:rPr>
                <w:b w:val="1"/>
                <w:sz w:val="22"/>
                <w:szCs w:val="22"/>
                <w:rtl w:val="0"/>
              </w:rPr>
              <w:t xml:space="preserve">ЗК01</w:t>
            </w:r>
          </w:p>
        </w:tc>
        <w:tc>
          <w:tcPr/>
          <w:p w:rsidR="00000000" w:rsidDel="00000000" w:rsidP="00000000" w:rsidRDefault="00000000" w:rsidRPr="00000000" w14:paraId="000001F7">
            <w:pPr>
              <w:spacing w:line="259" w:lineRule="auto"/>
              <w:jc w:val="center"/>
              <w:rPr>
                <w:b w:val="1"/>
                <w:sz w:val="22"/>
                <w:szCs w:val="22"/>
              </w:rPr>
            </w:pPr>
            <w:r w:rsidDel="00000000" w:rsidR="00000000" w:rsidRPr="00000000">
              <w:rPr>
                <w:b w:val="1"/>
                <w:sz w:val="22"/>
                <w:szCs w:val="22"/>
                <w:rtl w:val="0"/>
              </w:rPr>
              <w:t xml:space="preserve">ЗК02</w:t>
            </w:r>
          </w:p>
        </w:tc>
        <w:tc>
          <w:tcPr/>
          <w:p w:rsidR="00000000" w:rsidDel="00000000" w:rsidP="00000000" w:rsidRDefault="00000000" w:rsidRPr="00000000" w14:paraId="000001F8">
            <w:pPr>
              <w:spacing w:line="259" w:lineRule="auto"/>
              <w:jc w:val="center"/>
              <w:rPr>
                <w:b w:val="1"/>
                <w:sz w:val="22"/>
                <w:szCs w:val="22"/>
              </w:rPr>
            </w:pPr>
            <w:r w:rsidDel="00000000" w:rsidR="00000000" w:rsidRPr="00000000">
              <w:rPr>
                <w:b w:val="1"/>
                <w:sz w:val="22"/>
                <w:szCs w:val="22"/>
                <w:rtl w:val="0"/>
              </w:rPr>
              <w:t xml:space="preserve">ЗК03</w:t>
            </w:r>
          </w:p>
        </w:tc>
        <w:tc>
          <w:tcPr/>
          <w:p w:rsidR="00000000" w:rsidDel="00000000" w:rsidP="00000000" w:rsidRDefault="00000000" w:rsidRPr="00000000" w14:paraId="000001F9">
            <w:pPr>
              <w:spacing w:line="259" w:lineRule="auto"/>
              <w:jc w:val="center"/>
              <w:rPr>
                <w:b w:val="1"/>
                <w:sz w:val="22"/>
                <w:szCs w:val="22"/>
              </w:rPr>
            </w:pPr>
            <w:r w:rsidDel="00000000" w:rsidR="00000000" w:rsidRPr="00000000">
              <w:rPr>
                <w:b w:val="1"/>
                <w:sz w:val="22"/>
                <w:szCs w:val="22"/>
                <w:rtl w:val="0"/>
              </w:rPr>
              <w:t xml:space="preserve">ЗК04</w:t>
            </w:r>
          </w:p>
        </w:tc>
        <w:tc>
          <w:tcPr/>
          <w:p w:rsidR="00000000" w:rsidDel="00000000" w:rsidP="00000000" w:rsidRDefault="00000000" w:rsidRPr="00000000" w14:paraId="000001FA">
            <w:pPr>
              <w:spacing w:line="259" w:lineRule="auto"/>
              <w:jc w:val="center"/>
              <w:rPr>
                <w:b w:val="1"/>
                <w:sz w:val="22"/>
                <w:szCs w:val="22"/>
              </w:rPr>
            </w:pPr>
            <w:r w:rsidDel="00000000" w:rsidR="00000000" w:rsidRPr="00000000">
              <w:rPr>
                <w:b w:val="1"/>
                <w:sz w:val="22"/>
                <w:szCs w:val="22"/>
                <w:rtl w:val="0"/>
              </w:rPr>
              <w:t xml:space="preserve">ЗК05</w:t>
            </w:r>
          </w:p>
        </w:tc>
        <w:tc>
          <w:tcPr/>
          <w:p w:rsidR="00000000" w:rsidDel="00000000" w:rsidP="00000000" w:rsidRDefault="00000000" w:rsidRPr="00000000" w14:paraId="000001FB">
            <w:pPr>
              <w:spacing w:line="259" w:lineRule="auto"/>
              <w:jc w:val="center"/>
              <w:rPr>
                <w:b w:val="1"/>
                <w:sz w:val="22"/>
                <w:szCs w:val="22"/>
              </w:rPr>
            </w:pPr>
            <w:r w:rsidDel="00000000" w:rsidR="00000000" w:rsidRPr="00000000">
              <w:rPr>
                <w:b w:val="1"/>
                <w:sz w:val="22"/>
                <w:szCs w:val="22"/>
                <w:rtl w:val="0"/>
              </w:rPr>
              <w:t xml:space="preserve">ФК01</w:t>
            </w:r>
          </w:p>
        </w:tc>
        <w:tc>
          <w:tcPr/>
          <w:p w:rsidR="00000000" w:rsidDel="00000000" w:rsidP="00000000" w:rsidRDefault="00000000" w:rsidRPr="00000000" w14:paraId="000001FC">
            <w:pPr>
              <w:spacing w:line="259" w:lineRule="auto"/>
              <w:jc w:val="center"/>
              <w:rPr>
                <w:b w:val="1"/>
                <w:sz w:val="22"/>
                <w:szCs w:val="22"/>
              </w:rPr>
            </w:pPr>
            <w:r w:rsidDel="00000000" w:rsidR="00000000" w:rsidRPr="00000000">
              <w:rPr>
                <w:b w:val="1"/>
                <w:sz w:val="22"/>
                <w:szCs w:val="22"/>
                <w:rtl w:val="0"/>
              </w:rPr>
              <w:t xml:space="preserve">ФК02</w:t>
            </w:r>
          </w:p>
        </w:tc>
        <w:tc>
          <w:tcPr/>
          <w:p w:rsidR="00000000" w:rsidDel="00000000" w:rsidP="00000000" w:rsidRDefault="00000000" w:rsidRPr="00000000" w14:paraId="000001FD">
            <w:pPr>
              <w:spacing w:line="259" w:lineRule="auto"/>
              <w:jc w:val="center"/>
              <w:rPr>
                <w:b w:val="1"/>
                <w:sz w:val="22"/>
                <w:szCs w:val="22"/>
              </w:rPr>
            </w:pPr>
            <w:r w:rsidDel="00000000" w:rsidR="00000000" w:rsidRPr="00000000">
              <w:rPr>
                <w:b w:val="1"/>
                <w:sz w:val="22"/>
                <w:szCs w:val="22"/>
                <w:rtl w:val="0"/>
              </w:rPr>
              <w:t xml:space="preserve">ФК03</w:t>
            </w:r>
          </w:p>
        </w:tc>
        <w:tc>
          <w:tcPr/>
          <w:p w:rsidR="00000000" w:rsidDel="00000000" w:rsidP="00000000" w:rsidRDefault="00000000" w:rsidRPr="00000000" w14:paraId="000001FE">
            <w:pPr>
              <w:spacing w:line="259" w:lineRule="auto"/>
              <w:jc w:val="center"/>
              <w:rPr>
                <w:b w:val="1"/>
                <w:sz w:val="22"/>
                <w:szCs w:val="22"/>
              </w:rPr>
            </w:pPr>
            <w:r w:rsidDel="00000000" w:rsidR="00000000" w:rsidRPr="00000000">
              <w:rPr>
                <w:b w:val="1"/>
                <w:sz w:val="22"/>
                <w:szCs w:val="22"/>
                <w:rtl w:val="0"/>
              </w:rPr>
              <w:t xml:space="preserve">ФК04</w:t>
            </w:r>
          </w:p>
        </w:tc>
        <w:tc>
          <w:tcPr/>
          <w:p w:rsidR="00000000" w:rsidDel="00000000" w:rsidP="00000000" w:rsidRDefault="00000000" w:rsidRPr="00000000" w14:paraId="000001FF">
            <w:pPr>
              <w:spacing w:line="259" w:lineRule="auto"/>
              <w:jc w:val="center"/>
              <w:rPr>
                <w:b w:val="1"/>
                <w:sz w:val="22"/>
                <w:szCs w:val="22"/>
              </w:rPr>
            </w:pPr>
            <w:r w:rsidDel="00000000" w:rsidR="00000000" w:rsidRPr="00000000">
              <w:rPr>
                <w:b w:val="1"/>
                <w:sz w:val="22"/>
                <w:szCs w:val="22"/>
                <w:rtl w:val="0"/>
              </w:rPr>
              <w:t xml:space="preserve">ФК05</w:t>
            </w:r>
          </w:p>
        </w:tc>
        <w:tc>
          <w:tcPr/>
          <w:p w:rsidR="00000000" w:rsidDel="00000000" w:rsidP="00000000" w:rsidRDefault="00000000" w:rsidRPr="00000000" w14:paraId="00000200">
            <w:pPr>
              <w:spacing w:line="259" w:lineRule="auto"/>
              <w:jc w:val="center"/>
              <w:rPr>
                <w:b w:val="1"/>
                <w:sz w:val="22"/>
                <w:szCs w:val="22"/>
              </w:rPr>
            </w:pPr>
            <w:r w:rsidDel="00000000" w:rsidR="00000000" w:rsidRPr="00000000">
              <w:rPr>
                <w:b w:val="1"/>
                <w:sz w:val="22"/>
                <w:szCs w:val="22"/>
                <w:rtl w:val="0"/>
              </w:rPr>
              <w:t xml:space="preserve">ФК06</w:t>
            </w:r>
          </w:p>
        </w:tc>
      </w:tr>
      <w:tr>
        <w:trPr>
          <w:cantSplit w:val="0"/>
          <w:trHeight w:val="227" w:hRule="atLeast"/>
          <w:tblHeader w:val="0"/>
        </w:trPr>
        <w:tc>
          <w:tcPr/>
          <w:p w:rsidR="00000000" w:rsidDel="00000000" w:rsidP="00000000" w:rsidRDefault="00000000" w:rsidRPr="00000000" w14:paraId="00000201">
            <w:pPr>
              <w:spacing w:line="259" w:lineRule="auto"/>
              <w:rPr>
                <w:b w:val="1"/>
              </w:rPr>
            </w:pPr>
            <w:r w:rsidDel="00000000" w:rsidR="00000000" w:rsidRPr="00000000">
              <w:rPr>
                <w:b w:val="1"/>
                <w:rtl w:val="0"/>
              </w:rPr>
              <w:t xml:space="preserve">ПРН01</w:t>
            </w:r>
          </w:p>
        </w:tc>
        <w:tc>
          <w:tcPr/>
          <w:p w:rsidR="00000000" w:rsidDel="00000000" w:rsidP="00000000" w:rsidRDefault="00000000" w:rsidRPr="00000000" w14:paraId="00000202">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3">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4">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5">
            <w:pPr>
              <w:spacing w:line="259" w:lineRule="auto"/>
              <w:jc w:val="center"/>
              <w:rPr>
                <w:b w:val="1"/>
              </w:rPr>
            </w:pPr>
            <w:r w:rsidDel="00000000" w:rsidR="00000000" w:rsidRPr="00000000">
              <w:rPr>
                <w:rtl w:val="0"/>
              </w:rPr>
            </w:r>
          </w:p>
        </w:tc>
        <w:tc>
          <w:tcPr/>
          <w:p w:rsidR="00000000" w:rsidDel="00000000" w:rsidP="00000000" w:rsidRDefault="00000000" w:rsidRPr="00000000" w14:paraId="00000206">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7">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8">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9">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A">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B">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C">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0D">
            <w:pPr>
              <w:spacing w:line="259" w:lineRule="auto"/>
              <w:jc w:val="center"/>
              <w:rPr>
                <w:b w:val="1"/>
              </w:rPr>
            </w:pPr>
            <w:r w:rsidDel="00000000" w:rsidR="00000000" w:rsidRPr="00000000">
              <w:rPr>
                <w:b w:val="1"/>
                <w:rtl w:val="0"/>
              </w:rPr>
              <w:t xml:space="preserve">+</w:t>
            </w:r>
          </w:p>
        </w:tc>
      </w:tr>
      <w:tr>
        <w:trPr>
          <w:cantSplit w:val="0"/>
          <w:trHeight w:val="227" w:hRule="atLeast"/>
          <w:tblHeader w:val="0"/>
        </w:trPr>
        <w:tc>
          <w:tcPr/>
          <w:p w:rsidR="00000000" w:rsidDel="00000000" w:rsidP="00000000" w:rsidRDefault="00000000" w:rsidRPr="00000000" w14:paraId="0000020E">
            <w:pPr>
              <w:spacing w:line="259" w:lineRule="auto"/>
              <w:rPr>
                <w:b w:val="1"/>
              </w:rPr>
            </w:pPr>
            <w:r w:rsidDel="00000000" w:rsidR="00000000" w:rsidRPr="00000000">
              <w:rPr>
                <w:b w:val="1"/>
                <w:rtl w:val="0"/>
              </w:rPr>
              <w:t xml:space="preserve">ПРН02</w:t>
            </w:r>
          </w:p>
        </w:tc>
        <w:tc>
          <w:tcPr/>
          <w:p w:rsidR="00000000" w:rsidDel="00000000" w:rsidP="00000000" w:rsidRDefault="00000000" w:rsidRPr="00000000" w14:paraId="0000020F">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0">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1">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2">
            <w:pPr>
              <w:spacing w:line="259" w:lineRule="auto"/>
              <w:jc w:val="center"/>
              <w:rPr>
                <w:b w:val="1"/>
              </w:rPr>
            </w:pPr>
            <w:r w:rsidDel="00000000" w:rsidR="00000000" w:rsidRPr="00000000">
              <w:rPr>
                <w:rtl w:val="0"/>
              </w:rPr>
            </w:r>
          </w:p>
        </w:tc>
        <w:tc>
          <w:tcPr/>
          <w:p w:rsidR="00000000" w:rsidDel="00000000" w:rsidP="00000000" w:rsidRDefault="00000000" w:rsidRPr="00000000" w14:paraId="00000213">
            <w:pPr>
              <w:spacing w:line="259" w:lineRule="auto"/>
              <w:jc w:val="center"/>
              <w:rPr>
                <w:b w:val="1"/>
              </w:rPr>
            </w:pPr>
            <w:r w:rsidDel="00000000" w:rsidR="00000000" w:rsidRPr="00000000">
              <w:rPr>
                <w:rtl w:val="0"/>
              </w:rPr>
            </w:r>
          </w:p>
        </w:tc>
        <w:tc>
          <w:tcPr/>
          <w:p w:rsidR="00000000" w:rsidDel="00000000" w:rsidP="00000000" w:rsidRDefault="00000000" w:rsidRPr="00000000" w14:paraId="00000214">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5">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6">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7">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8">
            <w:pPr>
              <w:spacing w:line="259" w:lineRule="auto"/>
              <w:jc w:val="center"/>
              <w:rPr>
                <w:b w:val="1"/>
              </w:rPr>
            </w:pPr>
            <w:r w:rsidDel="00000000" w:rsidR="00000000" w:rsidRPr="00000000">
              <w:rPr>
                <w:rtl w:val="0"/>
              </w:rPr>
            </w:r>
          </w:p>
        </w:tc>
        <w:tc>
          <w:tcPr/>
          <w:p w:rsidR="00000000" w:rsidDel="00000000" w:rsidP="00000000" w:rsidRDefault="00000000" w:rsidRPr="00000000" w14:paraId="00000219">
            <w:pPr>
              <w:spacing w:line="259" w:lineRule="auto"/>
              <w:jc w:val="center"/>
              <w:rPr>
                <w:b w:val="1"/>
              </w:rPr>
            </w:pPr>
            <w:r w:rsidDel="00000000" w:rsidR="00000000" w:rsidRPr="00000000">
              <w:rPr>
                <w:rtl w:val="0"/>
              </w:rPr>
            </w:r>
          </w:p>
        </w:tc>
        <w:tc>
          <w:tcPr/>
          <w:p w:rsidR="00000000" w:rsidDel="00000000" w:rsidP="00000000" w:rsidRDefault="00000000" w:rsidRPr="00000000" w14:paraId="0000021A">
            <w:pPr>
              <w:spacing w:line="259" w:lineRule="auto"/>
              <w:jc w:val="center"/>
              <w:rPr>
                <w:b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21B">
            <w:pPr>
              <w:spacing w:line="259" w:lineRule="auto"/>
              <w:rPr>
                <w:b w:val="1"/>
              </w:rPr>
            </w:pPr>
            <w:r w:rsidDel="00000000" w:rsidR="00000000" w:rsidRPr="00000000">
              <w:rPr>
                <w:b w:val="1"/>
                <w:rtl w:val="0"/>
              </w:rPr>
              <w:t xml:space="preserve">ПРН03</w:t>
            </w:r>
          </w:p>
        </w:tc>
        <w:tc>
          <w:tcPr/>
          <w:p w:rsidR="00000000" w:rsidDel="00000000" w:rsidP="00000000" w:rsidRDefault="00000000" w:rsidRPr="00000000" w14:paraId="0000021C">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D">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1E">
            <w:pPr>
              <w:spacing w:line="259" w:lineRule="auto"/>
              <w:jc w:val="center"/>
              <w:rPr>
                <w:b w:val="1"/>
              </w:rPr>
            </w:pPr>
            <w:r w:rsidDel="00000000" w:rsidR="00000000" w:rsidRPr="00000000">
              <w:rPr>
                <w:rtl w:val="0"/>
              </w:rPr>
            </w:r>
          </w:p>
        </w:tc>
        <w:tc>
          <w:tcPr/>
          <w:p w:rsidR="00000000" w:rsidDel="00000000" w:rsidP="00000000" w:rsidRDefault="00000000" w:rsidRPr="00000000" w14:paraId="0000021F">
            <w:pPr>
              <w:spacing w:line="259" w:lineRule="auto"/>
              <w:jc w:val="center"/>
              <w:rPr>
                <w:b w:val="1"/>
              </w:rPr>
            </w:pPr>
            <w:r w:rsidDel="00000000" w:rsidR="00000000" w:rsidRPr="00000000">
              <w:rPr>
                <w:rtl w:val="0"/>
              </w:rPr>
            </w:r>
          </w:p>
        </w:tc>
        <w:tc>
          <w:tcPr/>
          <w:p w:rsidR="00000000" w:rsidDel="00000000" w:rsidP="00000000" w:rsidRDefault="00000000" w:rsidRPr="00000000" w14:paraId="00000220">
            <w:pPr>
              <w:spacing w:line="259" w:lineRule="auto"/>
              <w:jc w:val="center"/>
              <w:rPr>
                <w:b w:val="1"/>
              </w:rPr>
            </w:pPr>
            <w:r w:rsidDel="00000000" w:rsidR="00000000" w:rsidRPr="00000000">
              <w:rPr>
                <w:rtl w:val="0"/>
              </w:rPr>
            </w:r>
          </w:p>
        </w:tc>
        <w:tc>
          <w:tcPr/>
          <w:p w:rsidR="00000000" w:rsidDel="00000000" w:rsidP="00000000" w:rsidRDefault="00000000" w:rsidRPr="00000000" w14:paraId="00000221">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2">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3">
            <w:pPr>
              <w:spacing w:line="259" w:lineRule="auto"/>
              <w:jc w:val="center"/>
              <w:rPr>
                <w:b w:val="1"/>
              </w:rPr>
            </w:pPr>
            <w:r w:rsidDel="00000000" w:rsidR="00000000" w:rsidRPr="00000000">
              <w:rPr>
                <w:rtl w:val="0"/>
              </w:rPr>
            </w:r>
          </w:p>
        </w:tc>
        <w:tc>
          <w:tcPr/>
          <w:p w:rsidR="00000000" w:rsidDel="00000000" w:rsidP="00000000" w:rsidRDefault="00000000" w:rsidRPr="00000000" w14:paraId="00000224">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5">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6">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7">
            <w:pPr>
              <w:spacing w:line="259" w:lineRule="auto"/>
              <w:jc w:val="center"/>
              <w:rPr>
                <w:b w:val="1"/>
              </w:rPr>
            </w:pPr>
            <w:r w:rsidDel="00000000" w:rsidR="00000000" w:rsidRPr="00000000">
              <w:rPr>
                <w:b w:val="1"/>
                <w:rtl w:val="0"/>
              </w:rPr>
              <w:t xml:space="preserve">+</w:t>
            </w:r>
          </w:p>
        </w:tc>
      </w:tr>
      <w:tr>
        <w:trPr>
          <w:cantSplit w:val="0"/>
          <w:trHeight w:val="227" w:hRule="atLeast"/>
          <w:tblHeader w:val="0"/>
        </w:trPr>
        <w:tc>
          <w:tcPr/>
          <w:p w:rsidR="00000000" w:rsidDel="00000000" w:rsidP="00000000" w:rsidRDefault="00000000" w:rsidRPr="00000000" w14:paraId="00000228">
            <w:pPr>
              <w:spacing w:line="259" w:lineRule="auto"/>
              <w:rPr>
                <w:b w:val="1"/>
              </w:rPr>
            </w:pPr>
            <w:r w:rsidDel="00000000" w:rsidR="00000000" w:rsidRPr="00000000">
              <w:rPr>
                <w:b w:val="1"/>
                <w:rtl w:val="0"/>
              </w:rPr>
              <w:t xml:space="preserve">ПРН04</w:t>
            </w:r>
          </w:p>
        </w:tc>
        <w:tc>
          <w:tcPr/>
          <w:p w:rsidR="00000000" w:rsidDel="00000000" w:rsidP="00000000" w:rsidRDefault="00000000" w:rsidRPr="00000000" w14:paraId="00000229">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A">
            <w:pPr>
              <w:spacing w:line="259" w:lineRule="auto"/>
              <w:jc w:val="center"/>
              <w:rPr>
                <w:b w:val="1"/>
              </w:rPr>
            </w:pPr>
            <w:r w:rsidDel="00000000" w:rsidR="00000000" w:rsidRPr="00000000">
              <w:rPr>
                <w:rtl w:val="0"/>
              </w:rPr>
            </w:r>
          </w:p>
        </w:tc>
        <w:tc>
          <w:tcPr/>
          <w:p w:rsidR="00000000" w:rsidDel="00000000" w:rsidP="00000000" w:rsidRDefault="00000000" w:rsidRPr="00000000" w14:paraId="0000022B">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2C">
            <w:pPr>
              <w:spacing w:line="259" w:lineRule="auto"/>
              <w:jc w:val="center"/>
              <w:rPr>
                <w:b w:val="1"/>
              </w:rPr>
            </w:pPr>
            <w:r w:rsidDel="00000000" w:rsidR="00000000" w:rsidRPr="00000000">
              <w:rPr>
                <w:rtl w:val="0"/>
              </w:rPr>
            </w:r>
          </w:p>
        </w:tc>
        <w:tc>
          <w:tcPr/>
          <w:p w:rsidR="00000000" w:rsidDel="00000000" w:rsidP="00000000" w:rsidRDefault="00000000" w:rsidRPr="00000000" w14:paraId="0000022D">
            <w:pPr>
              <w:spacing w:line="259" w:lineRule="auto"/>
              <w:jc w:val="center"/>
              <w:rPr>
                <w:b w:val="1"/>
              </w:rPr>
            </w:pPr>
            <w:r w:rsidDel="00000000" w:rsidR="00000000" w:rsidRPr="00000000">
              <w:rPr>
                <w:rtl w:val="0"/>
              </w:rPr>
            </w:r>
          </w:p>
        </w:tc>
        <w:tc>
          <w:tcPr/>
          <w:p w:rsidR="00000000" w:rsidDel="00000000" w:rsidP="00000000" w:rsidRDefault="00000000" w:rsidRPr="00000000" w14:paraId="0000022E">
            <w:pPr>
              <w:spacing w:line="259" w:lineRule="auto"/>
              <w:jc w:val="center"/>
              <w:rPr>
                <w:b w:val="1"/>
              </w:rPr>
            </w:pPr>
            <w:r w:rsidDel="00000000" w:rsidR="00000000" w:rsidRPr="00000000">
              <w:rPr>
                <w:rtl w:val="0"/>
              </w:rPr>
            </w:r>
          </w:p>
        </w:tc>
        <w:tc>
          <w:tcPr/>
          <w:p w:rsidR="00000000" w:rsidDel="00000000" w:rsidP="00000000" w:rsidRDefault="00000000" w:rsidRPr="00000000" w14:paraId="0000022F">
            <w:pPr>
              <w:spacing w:line="259" w:lineRule="auto"/>
              <w:jc w:val="center"/>
              <w:rPr>
                <w:b w:val="1"/>
              </w:rPr>
            </w:pPr>
            <w:r w:rsidDel="00000000" w:rsidR="00000000" w:rsidRPr="00000000">
              <w:rPr>
                <w:rtl w:val="0"/>
              </w:rPr>
            </w:r>
          </w:p>
        </w:tc>
        <w:tc>
          <w:tcPr/>
          <w:p w:rsidR="00000000" w:rsidDel="00000000" w:rsidP="00000000" w:rsidRDefault="00000000" w:rsidRPr="00000000" w14:paraId="00000230">
            <w:pPr>
              <w:spacing w:line="259" w:lineRule="auto"/>
              <w:jc w:val="center"/>
              <w:rPr>
                <w:b w:val="1"/>
              </w:rPr>
            </w:pPr>
            <w:r w:rsidDel="00000000" w:rsidR="00000000" w:rsidRPr="00000000">
              <w:rPr>
                <w:rtl w:val="0"/>
              </w:rPr>
            </w:r>
          </w:p>
        </w:tc>
        <w:tc>
          <w:tcPr/>
          <w:p w:rsidR="00000000" w:rsidDel="00000000" w:rsidP="00000000" w:rsidRDefault="00000000" w:rsidRPr="00000000" w14:paraId="00000231">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32">
            <w:pPr>
              <w:spacing w:line="259" w:lineRule="auto"/>
              <w:jc w:val="center"/>
              <w:rPr>
                <w:b w:val="1"/>
              </w:rPr>
            </w:pPr>
            <w:r w:rsidDel="00000000" w:rsidR="00000000" w:rsidRPr="00000000">
              <w:rPr>
                <w:rtl w:val="0"/>
              </w:rPr>
            </w:r>
          </w:p>
        </w:tc>
        <w:tc>
          <w:tcPr/>
          <w:p w:rsidR="00000000" w:rsidDel="00000000" w:rsidP="00000000" w:rsidRDefault="00000000" w:rsidRPr="00000000" w14:paraId="00000233">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34">
            <w:pPr>
              <w:spacing w:line="259" w:lineRule="auto"/>
              <w:jc w:val="center"/>
              <w:rPr>
                <w:b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235">
            <w:pPr>
              <w:spacing w:line="259" w:lineRule="auto"/>
              <w:rPr>
                <w:b w:val="1"/>
              </w:rPr>
            </w:pPr>
            <w:r w:rsidDel="00000000" w:rsidR="00000000" w:rsidRPr="00000000">
              <w:rPr>
                <w:b w:val="1"/>
                <w:rtl w:val="0"/>
              </w:rPr>
              <w:t xml:space="preserve">ПРН05</w:t>
            </w:r>
          </w:p>
        </w:tc>
        <w:tc>
          <w:tcPr/>
          <w:p w:rsidR="00000000" w:rsidDel="00000000" w:rsidP="00000000" w:rsidRDefault="00000000" w:rsidRPr="00000000" w14:paraId="00000236">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37">
            <w:pPr>
              <w:spacing w:line="259" w:lineRule="auto"/>
              <w:jc w:val="center"/>
              <w:rPr>
                <w:b w:val="1"/>
              </w:rPr>
            </w:pPr>
            <w:r w:rsidDel="00000000" w:rsidR="00000000" w:rsidRPr="00000000">
              <w:rPr>
                <w:rtl w:val="0"/>
              </w:rPr>
            </w:r>
          </w:p>
        </w:tc>
        <w:tc>
          <w:tcPr/>
          <w:p w:rsidR="00000000" w:rsidDel="00000000" w:rsidP="00000000" w:rsidRDefault="00000000" w:rsidRPr="00000000" w14:paraId="00000238">
            <w:pPr>
              <w:spacing w:line="259" w:lineRule="auto"/>
              <w:jc w:val="center"/>
              <w:rPr>
                <w:b w:val="1"/>
              </w:rPr>
            </w:pPr>
            <w:r w:rsidDel="00000000" w:rsidR="00000000" w:rsidRPr="00000000">
              <w:rPr>
                <w:rtl w:val="0"/>
              </w:rPr>
            </w:r>
          </w:p>
        </w:tc>
        <w:tc>
          <w:tcPr/>
          <w:p w:rsidR="00000000" w:rsidDel="00000000" w:rsidP="00000000" w:rsidRDefault="00000000" w:rsidRPr="00000000" w14:paraId="00000239">
            <w:pPr>
              <w:spacing w:line="259" w:lineRule="auto"/>
              <w:jc w:val="center"/>
              <w:rPr>
                <w:b w:val="1"/>
              </w:rPr>
            </w:pPr>
            <w:r w:rsidDel="00000000" w:rsidR="00000000" w:rsidRPr="00000000">
              <w:rPr>
                <w:rtl w:val="0"/>
              </w:rPr>
            </w:r>
          </w:p>
        </w:tc>
        <w:tc>
          <w:tcPr/>
          <w:p w:rsidR="00000000" w:rsidDel="00000000" w:rsidP="00000000" w:rsidRDefault="00000000" w:rsidRPr="00000000" w14:paraId="0000023A">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3B">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3C">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3D">
            <w:pPr>
              <w:spacing w:line="259" w:lineRule="auto"/>
              <w:jc w:val="center"/>
              <w:rPr>
                <w:b w:val="1"/>
              </w:rPr>
            </w:pPr>
            <w:r w:rsidDel="00000000" w:rsidR="00000000" w:rsidRPr="00000000">
              <w:rPr>
                <w:rtl w:val="0"/>
              </w:rPr>
            </w:r>
          </w:p>
        </w:tc>
        <w:tc>
          <w:tcPr/>
          <w:p w:rsidR="00000000" w:rsidDel="00000000" w:rsidP="00000000" w:rsidRDefault="00000000" w:rsidRPr="00000000" w14:paraId="0000023E">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3F">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0">
            <w:pPr>
              <w:spacing w:line="259" w:lineRule="auto"/>
              <w:jc w:val="center"/>
              <w:rPr>
                <w:b w:val="1"/>
              </w:rPr>
            </w:pPr>
            <w:r w:rsidDel="00000000" w:rsidR="00000000" w:rsidRPr="00000000">
              <w:rPr>
                <w:rtl w:val="0"/>
              </w:rPr>
            </w:r>
          </w:p>
        </w:tc>
        <w:tc>
          <w:tcPr/>
          <w:p w:rsidR="00000000" w:rsidDel="00000000" w:rsidP="00000000" w:rsidRDefault="00000000" w:rsidRPr="00000000" w14:paraId="00000241">
            <w:pPr>
              <w:spacing w:line="259" w:lineRule="auto"/>
              <w:jc w:val="center"/>
              <w:rPr>
                <w:b w:val="1"/>
              </w:rPr>
            </w:pPr>
            <w:r w:rsidDel="00000000" w:rsidR="00000000" w:rsidRPr="00000000">
              <w:rPr>
                <w:b w:val="1"/>
                <w:rtl w:val="0"/>
              </w:rPr>
              <w:t xml:space="preserve">+</w:t>
            </w:r>
          </w:p>
        </w:tc>
      </w:tr>
      <w:tr>
        <w:trPr>
          <w:cantSplit w:val="0"/>
          <w:trHeight w:val="227" w:hRule="atLeast"/>
          <w:tblHeader w:val="0"/>
        </w:trPr>
        <w:tc>
          <w:tcPr/>
          <w:p w:rsidR="00000000" w:rsidDel="00000000" w:rsidP="00000000" w:rsidRDefault="00000000" w:rsidRPr="00000000" w14:paraId="00000242">
            <w:pPr>
              <w:spacing w:line="259" w:lineRule="auto"/>
              <w:rPr>
                <w:b w:val="1"/>
              </w:rPr>
            </w:pPr>
            <w:r w:rsidDel="00000000" w:rsidR="00000000" w:rsidRPr="00000000">
              <w:rPr>
                <w:b w:val="1"/>
                <w:rtl w:val="0"/>
              </w:rPr>
              <w:t xml:space="preserve">ПРН06</w:t>
            </w:r>
          </w:p>
        </w:tc>
        <w:tc>
          <w:tcPr/>
          <w:p w:rsidR="00000000" w:rsidDel="00000000" w:rsidP="00000000" w:rsidRDefault="00000000" w:rsidRPr="00000000" w14:paraId="00000243">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4">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5">
            <w:pPr>
              <w:spacing w:line="259" w:lineRule="auto"/>
              <w:jc w:val="center"/>
              <w:rPr>
                <w:b w:val="1"/>
              </w:rPr>
            </w:pPr>
            <w:r w:rsidDel="00000000" w:rsidR="00000000" w:rsidRPr="00000000">
              <w:rPr>
                <w:rtl w:val="0"/>
              </w:rPr>
            </w:r>
          </w:p>
        </w:tc>
        <w:tc>
          <w:tcPr/>
          <w:p w:rsidR="00000000" w:rsidDel="00000000" w:rsidP="00000000" w:rsidRDefault="00000000" w:rsidRPr="00000000" w14:paraId="00000246">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7">
            <w:pPr>
              <w:spacing w:line="259" w:lineRule="auto"/>
              <w:jc w:val="center"/>
              <w:rPr>
                <w:b w:val="1"/>
              </w:rPr>
            </w:pPr>
            <w:r w:rsidDel="00000000" w:rsidR="00000000" w:rsidRPr="00000000">
              <w:rPr>
                <w:rtl w:val="0"/>
              </w:rPr>
            </w:r>
          </w:p>
        </w:tc>
        <w:tc>
          <w:tcPr/>
          <w:p w:rsidR="00000000" w:rsidDel="00000000" w:rsidP="00000000" w:rsidRDefault="00000000" w:rsidRPr="00000000" w14:paraId="00000248">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9">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A">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B">
            <w:pPr>
              <w:spacing w:line="259" w:lineRule="auto"/>
              <w:jc w:val="center"/>
              <w:rPr>
                <w:b w:val="1"/>
              </w:rPr>
            </w:pPr>
            <w:r w:rsidDel="00000000" w:rsidR="00000000" w:rsidRPr="00000000">
              <w:rPr>
                <w:rtl w:val="0"/>
              </w:rPr>
            </w:r>
          </w:p>
        </w:tc>
        <w:tc>
          <w:tcPr/>
          <w:p w:rsidR="00000000" w:rsidDel="00000000" w:rsidP="00000000" w:rsidRDefault="00000000" w:rsidRPr="00000000" w14:paraId="0000024C">
            <w:pPr>
              <w:spacing w:line="259" w:lineRule="auto"/>
              <w:jc w:val="center"/>
              <w:rPr>
                <w:b w:val="1"/>
              </w:rPr>
            </w:pPr>
            <w:r w:rsidDel="00000000" w:rsidR="00000000" w:rsidRPr="00000000">
              <w:rPr>
                <w:rtl w:val="0"/>
              </w:rPr>
            </w:r>
          </w:p>
        </w:tc>
        <w:tc>
          <w:tcPr/>
          <w:p w:rsidR="00000000" w:rsidDel="00000000" w:rsidP="00000000" w:rsidRDefault="00000000" w:rsidRPr="00000000" w14:paraId="0000024D">
            <w:pPr>
              <w:spacing w:line="259" w:lineRule="auto"/>
              <w:jc w:val="center"/>
              <w:rPr>
                <w:b w:val="1"/>
              </w:rPr>
            </w:pPr>
            <w:r w:rsidDel="00000000" w:rsidR="00000000" w:rsidRPr="00000000">
              <w:rPr>
                <w:b w:val="1"/>
                <w:rtl w:val="0"/>
              </w:rPr>
              <w:t xml:space="preserve">+</w:t>
            </w:r>
          </w:p>
        </w:tc>
        <w:tc>
          <w:tcPr/>
          <w:p w:rsidR="00000000" w:rsidDel="00000000" w:rsidP="00000000" w:rsidRDefault="00000000" w:rsidRPr="00000000" w14:paraId="0000024E">
            <w:pPr>
              <w:spacing w:line="259" w:lineRule="auto"/>
              <w:jc w:val="center"/>
              <w:rPr>
                <w:b w:val="1"/>
              </w:rPr>
            </w:pPr>
            <w:r w:rsidDel="00000000" w:rsidR="00000000" w:rsidRPr="00000000">
              <w:rPr>
                <w:b w:val="1"/>
                <w:rtl w:val="0"/>
              </w:rPr>
              <w:t xml:space="preserve">+</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line="259" w:lineRule="auto"/>
              <w:rPr>
                <w:b w:val="1"/>
              </w:rPr>
            </w:pPr>
            <w:r w:rsidDel="00000000" w:rsidR="00000000" w:rsidRPr="00000000">
              <w:rPr>
                <w:b w:val="1"/>
                <w:rtl w:val="0"/>
              </w:rPr>
              <w:t xml:space="preserve">ПРН07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259" w:lineRule="auto"/>
              <w:jc w:val="center"/>
              <w:rPr>
                <w:b w:val="1"/>
              </w:rPr>
            </w:pPr>
            <w:r w:rsidDel="00000000" w:rsidR="00000000" w:rsidRPr="00000000">
              <w:rPr>
                <w:b w:val="1"/>
                <w:rtl w:val="0"/>
              </w:rPr>
              <w:t xml:space="preserve">+</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line="259" w:lineRule="auto"/>
              <w:rPr>
                <w:b w:val="1"/>
              </w:rPr>
            </w:pPr>
            <w:r w:rsidDel="00000000" w:rsidR="00000000" w:rsidRPr="00000000">
              <w:rPr>
                <w:b w:val="1"/>
                <w:rtl w:val="0"/>
              </w:rPr>
              <w:t xml:space="preserve">ПРН08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259" w:lineRule="auto"/>
              <w:jc w:val="center"/>
              <w:rPr>
                <w:b w:val="1"/>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259" w:lineRule="auto"/>
              <w:rPr>
                <w:b w:val="1"/>
              </w:rPr>
            </w:pPr>
            <w:r w:rsidDel="00000000" w:rsidR="00000000" w:rsidRPr="00000000">
              <w:rPr>
                <w:b w:val="1"/>
                <w:rtl w:val="0"/>
              </w:rPr>
              <w:t xml:space="preserve">ПРН09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line="259" w:lineRule="auto"/>
              <w:jc w:val="center"/>
              <w:rPr>
                <w:b w:val="1"/>
              </w:rPr>
            </w:pPr>
            <w:r w:rsidDel="00000000" w:rsidR="00000000" w:rsidRPr="00000000">
              <w:rPr>
                <w:b w:val="1"/>
                <w:rtl w:val="0"/>
              </w:rPr>
              <w:t xml:space="preserve">+</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line="259" w:lineRule="auto"/>
              <w:rPr>
                <w:b w:val="1"/>
              </w:rPr>
            </w:pPr>
            <w:r w:rsidDel="00000000" w:rsidR="00000000" w:rsidRPr="00000000">
              <w:rPr>
                <w:b w:val="1"/>
                <w:rtl w:val="0"/>
              </w:rPr>
              <w:t xml:space="preserve">ПРН10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line="259" w:lineRule="auto"/>
              <w:jc w:val="center"/>
              <w:rPr>
                <w:b w:val="1"/>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line="259" w:lineRule="auto"/>
              <w:rPr>
                <w:b w:val="1"/>
              </w:rPr>
            </w:pPr>
            <w:r w:rsidDel="00000000" w:rsidR="00000000" w:rsidRPr="00000000">
              <w:rPr>
                <w:b w:val="1"/>
                <w:rtl w:val="0"/>
              </w:rPr>
              <w:t xml:space="preserve">ПРН11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line="259" w:lineRule="auto"/>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line="259"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line="259" w:lineRule="auto"/>
              <w:jc w:val="center"/>
              <w:rPr>
                <w:b w:val="1"/>
              </w:rPr>
            </w:pPr>
            <w:r w:rsidDel="00000000" w:rsidR="00000000" w:rsidRPr="00000000">
              <w:rPr>
                <w:b w:val="1"/>
                <w:rtl w:val="0"/>
              </w:rPr>
              <w:t xml:space="preserve">+</w:t>
            </w:r>
          </w:p>
        </w:tc>
      </w:tr>
    </w:tbl>
    <w:p w:rsidR="00000000" w:rsidDel="00000000" w:rsidP="00000000" w:rsidRDefault="00000000" w:rsidRPr="00000000" w14:paraId="00000290">
      <w:pPr>
        <w:spacing w:line="259" w:lineRule="auto"/>
        <w:jc w:val="center"/>
        <w:rPr>
          <w:b w:val="1"/>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vertAlign w:val="baseline"/>
          <w:rtl w:val="0"/>
        </w:rPr>
        <w:t xml:space="preserve">5. МАТРИЦЯ ВІДПОВІДНОСТІ ПРОГРАМНИХ КОМПЕТЕНТНОСТЕЙ КОМПОНЕНТАМ ОСВІТНЬОЇ ПРОГРАМИ </w:t>
      </w:r>
    </w:p>
    <w:p w:rsidR="00000000" w:rsidDel="00000000" w:rsidP="00000000" w:rsidRDefault="00000000" w:rsidRPr="00000000" w14:paraId="00000293">
      <w:pPr>
        <w:jc w:val="center"/>
        <w:rPr>
          <w:b w:val="1"/>
        </w:rPr>
      </w:pPr>
      <w:r w:rsidDel="00000000" w:rsidR="00000000" w:rsidRPr="00000000">
        <w:rPr>
          <w:rtl w:val="0"/>
        </w:rPr>
      </w:r>
    </w:p>
    <w:tbl>
      <w:tblPr>
        <w:tblStyle w:val="Table5"/>
        <w:tblW w:w="5005.0" w:type="dxa"/>
        <w:jc w:val="center"/>
        <w:tblLayout w:type="fixed"/>
        <w:tblLook w:val="0000"/>
      </w:tblPr>
      <w:tblGrid>
        <w:gridCol w:w="775"/>
        <w:gridCol w:w="540"/>
        <w:gridCol w:w="540"/>
        <w:gridCol w:w="630"/>
        <w:gridCol w:w="630"/>
        <w:gridCol w:w="630"/>
        <w:gridCol w:w="630"/>
        <w:gridCol w:w="630"/>
        <w:tblGridChange w:id="0">
          <w:tblGrid>
            <w:gridCol w:w="775"/>
            <w:gridCol w:w="540"/>
            <w:gridCol w:w="540"/>
            <w:gridCol w:w="630"/>
            <w:gridCol w:w="630"/>
            <w:gridCol w:w="630"/>
            <w:gridCol w:w="630"/>
            <w:gridCol w:w="630"/>
          </w:tblGrid>
        </w:tblGridChange>
      </w:tblGrid>
      <w:tr>
        <w:trPr>
          <w:cantSplit w:val="1"/>
          <w:trHeight w:val="892"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94">
            <w:pPr>
              <w:jc w:val="center"/>
              <w:rPr>
                <w:b w:val="1"/>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jc w:val="center"/>
              <w:rPr>
                <w:b w:val="1"/>
                <w:sz w:val="20"/>
                <w:szCs w:val="20"/>
              </w:rPr>
            </w:pPr>
            <w:r w:rsidDel="00000000" w:rsidR="00000000" w:rsidRPr="00000000">
              <w:rPr>
                <w:b w:val="1"/>
                <w:sz w:val="20"/>
                <w:szCs w:val="20"/>
                <w:rtl w:val="0"/>
              </w:rPr>
              <w:t xml:space="preserve">ОК.01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96">
            <w:pPr>
              <w:jc w:val="center"/>
              <w:rPr>
                <w:b w:val="1"/>
                <w:sz w:val="20"/>
                <w:szCs w:val="20"/>
              </w:rPr>
            </w:pPr>
            <w:r w:rsidDel="00000000" w:rsidR="00000000" w:rsidRPr="00000000">
              <w:rPr>
                <w:b w:val="1"/>
                <w:sz w:val="20"/>
                <w:szCs w:val="20"/>
                <w:rtl w:val="0"/>
              </w:rPr>
              <w:t xml:space="preserve">ОК.02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97">
            <w:pPr>
              <w:jc w:val="center"/>
              <w:rPr>
                <w:b w:val="1"/>
                <w:sz w:val="20"/>
                <w:szCs w:val="20"/>
              </w:rPr>
            </w:pPr>
            <w:r w:rsidDel="00000000" w:rsidR="00000000" w:rsidRPr="00000000">
              <w:rPr>
                <w:b w:val="1"/>
                <w:sz w:val="20"/>
                <w:szCs w:val="20"/>
                <w:rtl w:val="0"/>
              </w:rPr>
              <w:t xml:space="preserve">ОК.03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jc w:val="center"/>
              <w:rPr>
                <w:b w:val="1"/>
                <w:sz w:val="20"/>
                <w:szCs w:val="20"/>
              </w:rPr>
            </w:pPr>
            <w:r w:rsidDel="00000000" w:rsidR="00000000" w:rsidRPr="00000000">
              <w:rPr>
                <w:b w:val="1"/>
                <w:sz w:val="20"/>
                <w:szCs w:val="20"/>
                <w:rtl w:val="0"/>
              </w:rPr>
              <w:t xml:space="preserve">ОК 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jc w:val="center"/>
              <w:rPr>
                <w:b w:val="1"/>
                <w:sz w:val="20"/>
                <w:szCs w:val="20"/>
              </w:rPr>
            </w:pPr>
            <w:r w:rsidDel="00000000" w:rsidR="00000000" w:rsidRPr="00000000">
              <w:rPr>
                <w:b w:val="1"/>
                <w:sz w:val="20"/>
                <w:szCs w:val="20"/>
                <w:rtl w:val="0"/>
              </w:rPr>
              <w:t xml:space="preserve">ОК.05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jc w:val="center"/>
              <w:rPr>
                <w:b w:val="1"/>
                <w:sz w:val="20"/>
                <w:szCs w:val="20"/>
              </w:rPr>
            </w:pPr>
            <w:r w:rsidDel="00000000" w:rsidR="00000000" w:rsidRPr="00000000">
              <w:rPr>
                <w:b w:val="1"/>
                <w:sz w:val="20"/>
                <w:szCs w:val="20"/>
                <w:rtl w:val="0"/>
              </w:rPr>
              <w:t xml:space="preserve">ОК.06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jc w:val="center"/>
              <w:rPr>
                <w:b w:val="1"/>
                <w:sz w:val="20"/>
                <w:szCs w:val="20"/>
              </w:rPr>
            </w:pPr>
            <w:r w:rsidDel="00000000" w:rsidR="00000000" w:rsidRPr="00000000">
              <w:rPr>
                <w:b w:val="1"/>
                <w:sz w:val="20"/>
                <w:szCs w:val="20"/>
                <w:rtl w:val="0"/>
              </w:rPr>
              <w:t xml:space="preserve">ОК.07</w:t>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9C">
            <w:pPr>
              <w:jc w:val="both"/>
              <w:rPr/>
            </w:pPr>
            <w:r w:rsidDel="00000000" w:rsidR="00000000" w:rsidRPr="00000000">
              <w:rPr>
                <w:color w:val="000000"/>
                <w:sz w:val="22"/>
                <w:szCs w:val="22"/>
                <w:rtl w:val="0"/>
              </w:rPr>
              <w:t xml:space="preserve">ЗК01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9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9F">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A4">
            <w:pPr>
              <w:jc w:val="both"/>
              <w:rPr/>
            </w:pPr>
            <w:r w:rsidDel="00000000" w:rsidR="00000000" w:rsidRPr="00000000">
              <w:rPr>
                <w:color w:val="000000"/>
                <w:sz w:val="22"/>
                <w:szCs w:val="22"/>
                <w:rtl w:val="0"/>
              </w:rPr>
              <w:t xml:space="preserve">ЗК02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A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A7">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AC">
            <w:pPr>
              <w:jc w:val="both"/>
              <w:rPr/>
            </w:pPr>
            <w:r w:rsidDel="00000000" w:rsidR="00000000" w:rsidRPr="00000000">
              <w:rPr>
                <w:color w:val="000000"/>
                <w:sz w:val="22"/>
                <w:szCs w:val="22"/>
                <w:rtl w:val="0"/>
              </w:rPr>
              <w:t xml:space="preserve">ЗК03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A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AF">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B4">
            <w:pPr>
              <w:jc w:val="both"/>
              <w:rPr/>
            </w:pPr>
            <w:r w:rsidDel="00000000" w:rsidR="00000000" w:rsidRPr="00000000">
              <w:rPr>
                <w:color w:val="000000"/>
                <w:sz w:val="22"/>
                <w:szCs w:val="22"/>
                <w:rtl w:val="0"/>
              </w:rPr>
              <w:t xml:space="preserve">ЗК04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B6">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B7">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BC">
            <w:pPr>
              <w:jc w:val="both"/>
              <w:rPr/>
            </w:pPr>
            <w:r w:rsidDel="00000000" w:rsidR="00000000" w:rsidRPr="00000000">
              <w:rPr>
                <w:color w:val="000000"/>
                <w:sz w:val="22"/>
                <w:szCs w:val="22"/>
                <w:rtl w:val="0"/>
              </w:rPr>
              <w:t xml:space="preserve">ЗК05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BE">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BF">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C4">
            <w:pPr>
              <w:jc w:val="both"/>
              <w:rPr/>
            </w:pPr>
            <w:r w:rsidDel="00000000" w:rsidR="00000000" w:rsidRPr="00000000">
              <w:rPr>
                <w:color w:val="000000"/>
                <w:sz w:val="22"/>
                <w:szCs w:val="22"/>
                <w:rtl w:val="0"/>
              </w:rPr>
              <w:t xml:space="preserve">ФК01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7">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CC">
            <w:pPr>
              <w:jc w:val="both"/>
              <w:rPr/>
            </w:pPr>
            <w:r w:rsidDel="00000000" w:rsidR="00000000" w:rsidRPr="00000000">
              <w:rPr>
                <w:color w:val="000000"/>
                <w:sz w:val="22"/>
                <w:szCs w:val="22"/>
                <w:rtl w:val="0"/>
              </w:rPr>
              <w:t xml:space="preserve">ФК02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E">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F">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D4">
            <w:pPr>
              <w:jc w:val="both"/>
              <w:rPr/>
            </w:pPr>
            <w:r w:rsidDel="00000000" w:rsidR="00000000" w:rsidRPr="00000000">
              <w:rPr>
                <w:color w:val="000000"/>
                <w:sz w:val="22"/>
                <w:szCs w:val="22"/>
                <w:rtl w:val="0"/>
              </w:rPr>
              <w:t xml:space="preserve">ФК03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D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D7">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DC">
            <w:pPr>
              <w:jc w:val="both"/>
              <w:rPr/>
            </w:pPr>
            <w:r w:rsidDel="00000000" w:rsidR="00000000" w:rsidRPr="00000000">
              <w:rPr>
                <w:color w:val="000000"/>
                <w:sz w:val="22"/>
                <w:szCs w:val="22"/>
                <w:rtl w:val="0"/>
              </w:rPr>
              <w:t xml:space="preserve">ФК04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D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DF">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E4">
            <w:pPr>
              <w:jc w:val="both"/>
              <w:rPr/>
            </w:pPr>
            <w:r w:rsidDel="00000000" w:rsidR="00000000" w:rsidRPr="00000000">
              <w:rPr>
                <w:color w:val="000000"/>
                <w:sz w:val="22"/>
                <w:szCs w:val="22"/>
                <w:rtl w:val="0"/>
              </w:rPr>
              <w:t xml:space="preserve">ФК05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E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E7">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EC">
            <w:pPr>
              <w:jc w:val="both"/>
              <w:rPr/>
            </w:pPr>
            <w:r w:rsidDel="00000000" w:rsidR="00000000" w:rsidRPr="00000000">
              <w:rPr>
                <w:color w:val="000000"/>
                <w:sz w:val="22"/>
                <w:szCs w:val="22"/>
                <w:rtl w:val="0"/>
              </w:rPr>
              <w:t xml:space="preserve">ФК06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E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EF">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jc w:val="center"/>
              <w:rPr>
                <w:b w:val="1"/>
                <w:sz w:val="20"/>
                <w:szCs w:val="20"/>
              </w:rPr>
            </w:pPr>
            <w:r w:rsidDel="00000000" w:rsidR="00000000" w:rsidRPr="00000000">
              <w:rPr>
                <w:rtl w:val="0"/>
              </w:rPr>
            </w:r>
          </w:p>
        </w:tc>
      </w:tr>
    </w:tbl>
    <w:p w:rsidR="00000000" w:rsidDel="00000000" w:rsidP="00000000" w:rsidRDefault="00000000" w:rsidRPr="00000000" w14:paraId="000002F4">
      <w:pPr>
        <w:jc w:val="center"/>
        <w:rPr/>
      </w:pPr>
      <w:r w:rsidDel="00000000" w:rsidR="00000000" w:rsidRPr="00000000">
        <w:rPr>
          <w:rtl w:val="0"/>
        </w:rPr>
      </w:r>
    </w:p>
    <w:p w:rsidR="00000000" w:rsidDel="00000000" w:rsidP="00000000" w:rsidRDefault="00000000" w:rsidRPr="00000000" w14:paraId="000002F5">
      <w:pPr>
        <w:pageBreakBefore w:val="1"/>
        <w:jc w:val="center"/>
        <w:rPr>
          <w:b w:val="1"/>
          <w:sz w:val="28"/>
          <w:szCs w:val="28"/>
        </w:rPr>
      </w:pPr>
      <w:r w:rsidDel="00000000" w:rsidR="00000000" w:rsidRPr="00000000">
        <w:rPr>
          <w:b w:val="1"/>
          <w:sz w:val="28"/>
          <w:szCs w:val="28"/>
          <w:rtl w:val="0"/>
        </w:rPr>
        <w:t xml:space="preserve">6. МАТРИЦЯ ЗАБЕЗПЕЧЕННЯ ПРОГРАМНИХ РЕЗУЛЬТАТІВ НАВЧАННЯ ВІДПОВІДНИМИ КОМПОНЕНТАМИ </w:t>
      </w:r>
    </w:p>
    <w:p w:rsidR="00000000" w:rsidDel="00000000" w:rsidP="00000000" w:rsidRDefault="00000000" w:rsidRPr="00000000" w14:paraId="000002F6">
      <w:pPr>
        <w:jc w:val="center"/>
        <w:rPr>
          <w:b w:val="1"/>
          <w:sz w:val="28"/>
          <w:szCs w:val="28"/>
        </w:rPr>
      </w:pPr>
      <w:r w:rsidDel="00000000" w:rsidR="00000000" w:rsidRPr="00000000">
        <w:rPr>
          <w:b w:val="1"/>
          <w:sz w:val="28"/>
          <w:szCs w:val="28"/>
          <w:rtl w:val="0"/>
        </w:rPr>
        <w:t xml:space="preserve">ОСВІТНЬОЇ ПРОГРАМИ</w:t>
      </w:r>
    </w:p>
    <w:p w:rsidR="00000000" w:rsidDel="00000000" w:rsidP="00000000" w:rsidRDefault="00000000" w:rsidRPr="00000000" w14:paraId="000002F7">
      <w:pPr>
        <w:jc w:val="center"/>
        <w:rPr>
          <w:b w:val="1"/>
        </w:rPr>
      </w:pPr>
      <w:r w:rsidDel="00000000" w:rsidR="00000000" w:rsidRPr="00000000">
        <w:rPr>
          <w:rtl w:val="0"/>
        </w:rPr>
      </w:r>
    </w:p>
    <w:tbl>
      <w:tblPr>
        <w:tblStyle w:val="Table6"/>
        <w:tblW w:w="4964.999999999999" w:type="dxa"/>
        <w:jc w:val="center"/>
        <w:tblLayout w:type="fixed"/>
        <w:tblLook w:val="0000"/>
      </w:tblPr>
      <w:tblGrid>
        <w:gridCol w:w="940"/>
        <w:gridCol w:w="587"/>
        <w:gridCol w:w="587"/>
        <w:gridCol w:w="587"/>
        <w:gridCol w:w="587"/>
        <w:gridCol w:w="587"/>
        <w:gridCol w:w="545"/>
        <w:gridCol w:w="545"/>
        <w:tblGridChange w:id="0">
          <w:tblGrid>
            <w:gridCol w:w="940"/>
            <w:gridCol w:w="587"/>
            <w:gridCol w:w="587"/>
            <w:gridCol w:w="587"/>
            <w:gridCol w:w="587"/>
            <w:gridCol w:w="587"/>
            <w:gridCol w:w="545"/>
            <w:gridCol w:w="545"/>
          </w:tblGrid>
        </w:tblGridChange>
      </w:tblGrid>
      <w:tr>
        <w:trPr>
          <w:cantSplit w:val="1"/>
          <w:trHeight w:val="1013"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F8">
            <w:pPr>
              <w:ind w:left="113" w:right="113" w:firstLine="0"/>
              <w:rPr>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ind w:left="113" w:right="33" w:firstLine="113"/>
              <w:rPr>
                <w:b w:val="1"/>
                <w:sz w:val="20"/>
                <w:szCs w:val="20"/>
              </w:rPr>
            </w:pPr>
            <w:r w:rsidDel="00000000" w:rsidR="00000000" w:rsidRPr="00000000">
              <w:rPr>
                <w:b w:val="1"/>
                <w:sz w:val="20"/>
                <w:szCs w:val="20"/>
                <w:rtl w:val="0"/>
              </w:rPr>
              <w:t xml:space="preserve">ОК.01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FA">
            <w:pPr>
              <w:ind w:left="113" w:right="33" w:firstLine="113"/>
              <w:rPr>
                <w:b w:val="1"/>
                <w:sz w:val="20"/>
                <w:szCs w:val="20"/>
              </w:rPr>
            </w:pPr>
            <w:r w:rsidDel="00000000" w:rsidR="00000000" w:rsidRPr="00000000">
              <w:rPr>
                <w:b w:val="1"/>
                <w:sz w:val="20"/>
                <w:szCs w:val="20"/>
                <w:rtl w:val="0"/>
              </w:rPr>
              <w:t xml:space="preserve">ОК.02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FB">
            <w:pPr>
              <w:ind w:left="113" w:right="33" w:firstLine="113"/>
              <w:rPr>
                <w:b w:val="1"/>
                <w:sz w:val="20"/>
                <w:szCs w:val="20"/>
              </w:rPr>
            </w:pPr>
            <w:r w:rsidDel="00000000" w:rsidR="00000000" w:rsidRPr="00000000">
              <w:rPr>
                <w:b w:val="1"/>
                <w:sz w:val="20"/>
                <w:szCs w:val="20"/>
                <w:rtl w:val="0"/>
              </w:rPr>
              <w:t xml:space="preserve">ОК.03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ind w:left="113" w:right="33" w:firstLine="113"/>
              <w:rPr>
                <w:b w:val="1"/>
                <w:sz w:val="20"/>
                <w:szCs w:val="20"/>
              </w:rPr>
            </w:pPr>
            <w:r w:rsidDel="00000000" w:rsidR="00000000" w:rsidRPr="00000000">
              <w:rPr>
                <w:b w:val="1"/>
                <w:sz w:val="20"/>
                <w:szCs w:val="20"/>
                <w:rtl w:val="0"/>
              </w:rPr>
              <w:t xml:space="preserve">ОК 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ind w:left="113" w:right="33" w:firstLine="113"/>
              <w:rPr>
                <w:b w:val="1"/>
                <w:sz w:val="20"/>
                <w:szCs w:val="20"/>
              </w:rPr>
            </w:pPr>
            <w:r w:rsidDel="00000000" w:rsidR="00000000" w:rsidRPr="00000000">
              <w:rPr>
                <w:b w:val="1"/>
                <w:sz w:val="20"/>
                <w:szCs w:val="20"/>
                <w:rtl w:val="0"/>
              </w:rPr>
              <w:t xml:space="preserve">ОК.05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ind w:left="113" w:right="33" w:firstLine="113"/>
              <w:rPr>
                <w:b w:val="1"/>
                <w:sz w:val="20"/>
                <w:szCs w:val="20"/>
              </w:rPr>
            </w:pPr>
            <w:r w:rsidDel="00000000" w:rsidR="00000000" w:rsidRPr="00000000">
              <w:rPr>
                <w:b w:val="1"/>
                <w:sz w:val="20"/>
                <w:szCs w:val="20"/>
                <w:rtl w:val="0"/>
              </w:rPr>
              <w:t xml:space="preserve">ОК.06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ind w:left="113" w:right="33" w:firstLine="113"/>
              <w:rPr>
                <w:b w:val="1"/>
                <w:sz w:val="20"/>
                <w:szCs w:val="20"/>
              </w:rPr>
            </w:pPr>
            <w:r w:rsidDel="00000000" w:rsidR="00000000" w:rsidRPr="00000000">
              <w:rPr>
                <w:b w:val="1"/>
                <w:sz w:val="20"/>
                <w:szCs w:val="20"/>
                <w:rtl w:val="0"/>
              </w:rPr>
              <w:t xml:space="preserve">ОК.07</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0">
            <w:pPr>
              <w:widowControl w:val="1"/>
              <w:jc w:val="center"/>
              <w:rPr>
                <w:b w:val="1"/>
                <w:color w:val="000000"/>
                <w:sz w:val="22"/>
                <w:szCs w:val="22"/>
              </w:rPr>
            </w:pPr>
            <w:r w:rsidDel="00000000" w:rsidR="00000000" w:rsidRPr="00000000">
              <w:rPr>
                <w:sz w:val="22"/>
                <w:szCs w:val="22"/>
                <w:rtl w:val="0"/>
              </w:rPr>
              <w:t xml:space="preserve">ПРН01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02">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03">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8">
            <w:pPr>
              <w:widowControl w:val="1"/>
              <w:jc w:val="center"/>
              <w:rPr>
                <w:b w:val="1"/>
                <w:color w:val="000000"/>
                <w:sz w:val="22"/>
                <w:szCs w:val="22"/>
              </w:rPr>
            </w:pPr>
            <w:r w:rsidDel="00000000" w:rsidR="00000000" w:rsidRPr="00000000">
              <w:rPr>
                <w:sz w:val="22"/>
                <w:szCs w:val="22"/>
                <w:rtl w:val="0"/>
              </w:rPr>
              <w:t xml:space="preserve">ПРН02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0A">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0B">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C">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jc w:val="center"/>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10">
            <w:pPr>
              <w:widowControl w:val="1"/>
              <w:jc w:val="center"/>
              <w:rPr>
                <w:b w:val="1"/>
                <w:color w:val="000000"/>
                <w:sz w:val="22"/>
                <w:szCs w:val="22"/>
              </w:rPr>
            </w:pPr>
            <w:r w:rsidDel="00000000" w:rsidR="00000000" w:rsidRPr="00000000">
              <w:rPr>
                <w:sz w:val="22"/>
                <w:szCs w:val="22"/>
                <w:rtl w:val="0"/>
              </w:rPr>
              <w:t xml:space="preserve">ПРН03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2">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3">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18">
            <w:pPr>
              <w:widowControl w:val="1"/>
              <w:jc w:val="center"/>
              <w:rPr>
                <w:b w:val="1"/>
                <w:color w:val="000000"/>
                <w:sz w:val="22"/>
                <w:szCs w:val="22"/>
              </w:rPr>
            </w:pPr>
            <w:r w:rsidDel="00000000" w:rsidR="00000000" w:rsidRPr="00000000">
              <w:rPr>
                <w:sz w:val="22"/>
                <w:szCs w:val="22"/>
                <w:rtl w:val="0"/>
              </w:rPr>
              <w:t xml:space="preserve">ПРН04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9">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A">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1B">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C">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jc w:val="center"/>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20">
            <w:pPr>
              <w:widowControl w:val="1"/>
              <w:jc w:val="center"/>
              <w:rPr>
                <w:b w:val="1"/>
                <w:color w:val="000000"/>
                <w:sz w:val="22"/>
                <w:szCs w:val="22"/>
              </w:rPr>
            </w:pPr>
            <w:r w:rsidDel="00000000" w:rsidR="00000000" w:rsidRPr="00000000">
              <w:rPr>
                <w:sz w:val="22"/>
                <w:szCs w:val="22"/>
                <w:rtl w:val="0"/>
              </w:rPr>
              <w:t xml:space="preserve">ПРН05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2">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3">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28">
            <w:pPr>
              <w:widowControl w:val="1"/>
              <w:jc w:val="center"/>
              <w:rPr>
                <w:b w:val="1"/>
                <w:color w:val="000000"/>
                <w:sz w:val="22"/>
                <w:szCs w:val="22"/>
              </w:rPr>
            </w:pPr>
            <w:r w:rsidDel="00000000" w:rsidR="00000000" w:rsidRPr="00000000">
              <w:rPr>
                <w:sz w:val="22"/>
                <w:szCs w:val="22"/>
                <w:rtl w:val="0"/>
              </w:rPr>
              <w:t xml:space="preserve">ПРН06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A">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2B">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30">
            <w:pPr>
              <w:widowControl w:val="1"/>
              <w:jc w:val="center"/>
              <w:rPr>
                <w:b w:val="1"/>
                <w:color w:val="000000"/>
                <w:sz w:val="22"/>
                <w:szCs w:val="22"/>
              </w:rPr>
            </w:pPr>
            <w:r w:rsidDel="00000000" w:rsidR="00000000" w:rsidRPr="00000000">
              <w:rPr>
                <w:sz w:val="22"/>
                <w:szCs w:val="22"/>
                <w:rtl w:val="0"/>
              </w:rPr>
              <w:t xml:space="preserve">ПРН07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2">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3">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38">
            <w:pPr>
              <w:widowControl w:val="1"/>
              <w:jc w:val="center"/>
              <w:rPr>
                <w:b w:val="1"/>
                <w:color w:val="000000"/>
                <w:sz w:val="22"/>
                <w:szCs w:val="22"/>
              </w:rPr>
            </w:pPr>
            <w:r w:rsidDel="00000000" w:rsidR="00000000" w:rsidRPr="00000000">
              <w:rPr>
                <w:sz w:val="22"/>
                <w:szCs w:val="22"/>
                <w:rtl w:val="0"/>
              </w:rPr>
              <w:t xml:space="preserve">ПРН08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A">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B">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40">
            <w:pPr>
              <w:widowControl w:val="1"/>
              <w:jc w:val="center"/>
              <w:rPr>
                <w:b w:val="1"/>
                <w:color w:val="000000"/>
                <w:sz w:val="22"/>
                <w:szCs w:val="22"/>
              </w:rPr>
            </w:pPr>
            <w:r w:rsidDel="00000000" w:rsidR="00000000" w:rsidRPr="00000000">
              <w:rPr>
                <w:sz w:val="22"/>
                <w:szCs w:val="22"/>
                <w:rtl w:val="0"/>
              </w:rPr>
              <w:t xml:space="preserve">ПРН09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2">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3">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48">
            <w:pPr>
              <w:widowControl w:val="1"/>
              <w:jc w:val="center"/>
              <w:rPr>
                <w:b w:val="1"/>
                <w:color w:val="000000"/>
                <w:sz w:val="22"/>
                <w:szCs w:val="22"/>
              </w:rPr>
            </w:pPr>
            <w:r w:rsidDel="00000000" w:rsidR="00000000" w:rsidRPr="00000000">
              <w:rPr>
                <w:sz w:val="22"/>
                <w:szCs w:val="22"/>
                <w:rtl w:val="0"/>
              </w:rPr>
              <w:t xml:space="preserve">ПРН10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A">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4B">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F">
            <w:pPr>
              <w:jc w:val="center"/>
              <w:rPr>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50">
            <w:pPr>
              <w:widowControl w:val="1"/>
              <w:jc w:val="center"/>
              <w:rPr>
                <w:b w:val="1"/>
                <w:color w:val="000000"/>
                <w:sz w:val="22"/>
                <w:szCs w:val="22"/>
              </w:rPr>
            </w:pPr>
            <w:r w:rsidDel="00000000" w:rsidR="00000000" w:rsidRPr="00000000">
              <w:rPr>
                <w:sz w:val="22"/>
                <w:szCs w:val="22"/>
                <w:rtl w:val="0"/>
              </w:rPr>
              <w:t xml:space="preserve">ПРН11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2">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53">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jc w:val="center"/>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jc w:val="center"/>
              <w:rPr>
                <w:b w:val="1"/>
                <w:sz w:val="20"/>
                <w:szCs w:val="20"/>
              </w:rPr>
            </w:pPr>
            <w:r w:rsidDel="00000000" w:rsidR="00000000" w:rsidRPr="00000000">
              <w:rPr>
                <w:rtl w:val="0"/>
              </w:rPr>
            </w:r>
          </w:p>
        </w:tc>
      </w:tr>
    </w:tbl>
    <w:p w:rsidR="00000000" w:rsidDel="00000000" w:rsidP="00000000" w:rsidRDefault="00000000" w:rsidRPr="00000000" w14:paraId="00000358">
      <w:pPr>
        <w:ind w:left="113" w:firstLine="0"/>
        <w:rPr>
          <w:b w:val="1"/>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Керівник проєктної групи</w:t>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Ірина РОЗОРА, завідувач кафедри прикладної статистики, доктор фізико-математичних наук</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__________  «__»_______2025 р.</w:t>
      </w:r>
      <w:r w:rsidDel="00000000" w:rsidR="00000000" w:rsidRPr="00000000">
        <w:rPr>
          <w:rtl w:val="0"/>
        </w:rPr>
      </w:r>
    </w:p>
    <w:sectPr>
      <w:footerReference r:id="rId33" w:type="default"/>
      <w:type w:val="nextPage"/>
      <w:pgSz w:h="16838" w:w="11906" w:orient="portrait"/>
      <w:pgMar w:bottom="1134" w:top="1134" w:left="1418" w:right="567" w:header="708"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inherit"/>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3"/>
      <w:numFmt w:val="decimal"/>
      <w:lvlText w:val="%1."/>
      <w:lvlJc w:val="left"/>
      <w:pPr>
        <w:ind w:left="900" w:hanging="360"/>
      </w:pPr>
      <w:rPr/>
    </w:lvl>
    <w:lvl w:ilvl="1">
      <w:start w:val="1"/>
      <w:numFmt w:val="lowerLetter"/>
      <w:lvlText w:val="%2."/>
      <w:lvlJc w:val="left"/>
      <w:pPr>
        <w:ind w:left="1620" w:hanging="360"/>
      </w:pPr>
      <w:rPr/>
    </w:lvl>
    <w:lvl w:ilvl="2">
      <w:start w:val="1"/>
      <w:numFmt w:val="lowerRoman"/>
      <w:lvlText w:val="%3."/>
      <w:lvlJc w:val="right"/>
      <w:pPr>
        <w:ind w:left="2340" w:hanging="180"/>
      </w:pPr>
      <w:rPr/>
    </w:lvl>
    <w:lvl w:ilvl="3">
      <w:start w:val="1"/>
      <w:numFmt w:val="decimal"/>
      <w:lvlText w:val="%4."/>
      <w:lvlJc w:val="left"/>
      <w:pPr>
        <w:ind w:left="3060" w:hanging="360"/>
      </w:pPr>
      <w:rPr/>
    </w:lvl>
    <w:lvl w:ilvl="4">
      <w:start w:val="1"/>
      <w:numFmt w:val="lowerLetter"/>
      <w:lvlText w:val="%5."/>
      <w:lvlJc w:val="left"/>
      <w:pPr>
        <w:ind w:left="3780" w:hanging="360"/>
      </w:pPr>
      <w:rPr/>
    </w:lvl>
    <w:lvl w:ilvl="5">
      <w:start w:val="1"/>
      <w:numFmt w:val="lowerRoman"/>
      <w:lvlText w:val="%6."/>
      <w:lvlJc w:val="right"/>
      <w:pPr>
        <w:ind w:left="4500" w:hanging="180"/>
      </w:pPr>
      <w:rPr/>
    </w:lvl>
    <w:lvl w:ilvl="6">
      <w:start w:val="1"/>
      <w:numFmt w:val="decimal"/>
      <w:lvlText w:val="%7."/>
      <w:lvlJc w:val="left"/>
      <w:pPr>
        <w:ind w:left="5220" w:hanging="360"/>
      </w:pPr>
      <w:rPr/>
    </w:lvl>
    <w:lvl w:ilvl="7">
      <w:start w:val="1"/>
      <w:numFmt w:val="lowerLetter"/>
      <w:lvlText w:val="%8."/>
      <w:lvlJc w:val="left"/>
      <w:pPr>
        <w:ind w:left="5940" w:hanging="360"/>
      </w:pPr>
      <w:rPr/>
    </w:lvl>
    <w:lvl w:ilvl="8">
      <w:start w:val="1"/>
      <w:numFmt w:val="lowerRoman"/>
      <w:lvlText w:val="%9."/>
      <w:lvlJc w:val="right"/>
      <w:pPr>
        <w:ind w:left="6660" w:hanging="180"/>
      </w:pPr>
      <w:rPr/>
    </w:lvl>
  </w:abstractNum>
  <w:abstractNum w:abstractNumId="3">
    <w:lvl w:ilvl="0">
      <w:start w:val="1"/>
      <w:numFmt w:val="decimal"/>
      <w:lvlText w:val="%1."/>
      <w:lvlJc w:val="left"/>
      <w:pPr>
        <w:ind w:left="247" w:hanging="360"/>
      </w:pPr>
      <w:rPr/>
    </w:lvl>
    <w:lvl w:ilvl="1">
      <w:start w:val="1"/>
      <w:numFmt w:val="lowerLetter"/>
      <w:lvlText w:val="%2."/>
      <w:lvlJc w:val="left"/>
      <w:pPr>
        <w:ind w:left="967" w:hanging="360"/>
      </w:pPr>
      <w:rPr/>
    </w:lvl>
    <w:lvl w:ilvl="2">
      <w:start w:val="1"/>
      <w:numFmt w:val="lowerRoman"/>
      <w:lvlText w:val="%3."/>
      <w:lvlJc w:val="right"/>
      <w:pPr>
        <w:ind w:left="1687" w:hanging="180"/>
      </w:pPr>
      <w:rPr/>
    </w:lvl>
    <w:lvl w:ilvl="3">
      <w:start w:val="1"/>
      <w:numFmt w:val="decimal"/>
      <w:lvlText w:val="%4."/>
      <w:lvlJc w:val="left"/>
      <w:pPr>
        <w:ind w:left="2407" w:hanging="360"/>
      </w:pPr>
      <w:rPr/>
    </w:lvl>
    <w:lvl w:ilvl="4">
      <w:start w:val="1"/>
      <w:numFmt w:val="lowerLetter"/>
      <w:lvlText w:val="%5."/>
      <w:lvlJc w:val="left"/>
      <w:pPr>
        <w:ind w:left="3127" w:hanging="360"/>
      </w:pPr>
      <w:rPr/>
    </w:lvl>
    <w:lvl w:ilvl="5">
      <w:start w:val="1"/>
      <w:numFmt w:val="lowerRoman"/>
      <w:lvlText w:val="%6."/>
      <w:lvlJc w:val="right"/>
      <w:pPr>
        <w:ind w:left="3847" w:hanging="180"/>
      </w:pPr>
      <w:rPr/>
    </w:lvl>
    <w:lvl w:ilvl="6">
      <w:start w:val="1"/>
      <w:numFmt w:val="decimal"/>
      <w:lvlText w:val="%7."/>
      <w:lvlJc w:val="left"/>
      <w:pPr>
        <w:ind w:left="4567" w:hanging="360"/>
      </w:pPr>
      <w:rPr/>
    </w:lvl>
    <w:lvl w:ilvl="7">
      <w:start w:val="1"/>
      <w:numFmt w:val="lowerLetter"/>
      <w:lvlText w:val="%8."/>
      <w:lvlJc w:val="left"/>
      <w:pPr>
        <w:ind w:left="5287" w:hanging="360"/>
      </w:pPr>
      <w:rPr/>
    </w:lvl>
    <w:lvl w:ilvl="8">
      <w:start w:val="1"/>
      <w:numFmt w:val="lowerRoman"/>
      <w:lvlText w:val="%9."/>
      <w:lvlJc w:val="right"/>
      <w:pPr>
        <w:ind w:left="6007"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U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432" w:hanging="432"/>
    </w:pPr>
    <w:rPr>
      <w:rFonts w:ascii="Arial" w:cs="Arial" w:eastAsia="Arial" w:hAnsi="Arial"/>
      <w:b w:val="1"/>
      <w:sz w:val="32"/>
      <w:szCs w:val="32"/>
    </w:rPr>
  </w:style>
  <w:style w:type="paragraph" w:styleId="Heading2">
    <w:name w:val="heading 2"/>
    <w:basedOn w:val="Normal"/>
    <w:next w:val="Normal"/>
    <w:pPr>
      <w:keepNext w:val="1"/>
      <w:spacing w:after="60" w:before="240" w:lineRule="auto"/>
      <w:ind w:left="576" w:hanging="576"/>
    </w:pPr>
    <w:rPr>
      <w:rFonts w:ascii="Arial" w:cs="Arial" w:eastAsia="Arial" w:hAnsi="Arial"/>
      <w:b w:val="1"/>
      <w:i w:val="1"/>
      <w:sz w:val="28"/>
      <w:szCs w:val="28"/>
    </w:rPr>
  </w:style>
  <w:style w:type="paragraph" w:styleId="Heading3">
    <w:name w:val="heading 3"/>
    <w:basedOn w:val="Normal"/>
    <w:next w:val="Normal"/>
    <w:pPr>
      <w:spacing w:after="280" w:before="280" w:lineRule="auto"/>
      <w:ind w:left="720" w:hanging="720"/>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suppressAutoHyphens w:val="1"/>
    </w:pPr>
    <w:rPr>
      <w:sz w:val="24"/>
      <w:szCs w:val="24"/>
      <w:lang w:eastAsia="ar-SA" w:val="uk-UA"/>
    </w:rPr>
  </w:style>
  <w:style w:type="paragraph" w:styleId="1">
    <w:name w:val="heading 1"/>
    <w:basedOn w:val="a"/>
    <w:next w:val="a"/>
    <w:link w:val="10"/>
    <w:qFormat w:val="1"/>
    <w:pPr>
      <w:keepNext w:val="1"/>
      <w:numPr>
        <w:numId w:val="1"/>
      </w:numPr>
      <w:spacing w:after="60" w:before="240"/>
      <w:outlineLvl w:val="0"/>
    </w:pPr>
    <w:rPr>
      <w:rFonts w:ascii="Arial" w:cs="Arial" w:hAnsi="Arial"/>
      <w:b w:val="1"/>
      <w:bCs w:val="1"/>
      <w:kern w:val="1"/>
      <w:sz w:val="32"/>
      <w:szCs w:val="32"/>
    </w:rPr>
  </w:style>
  <w:style w:type="paragraph" w:styleId="2">
    <w:name w:val="heading 2"/>
    <w:basedOn w:val="a"/>
    <w:next w:val="a"/>
    <w:qFormat w:val="1"/>
    <w:pPr>
      <w:keepNext w:val="1"/>
      <w:numPr>
        <w:ilvl w:val="1"/>
        <w:numId w:val="1"/>
      </w:numPr>
      <w:spacing w:after="60" w:before="240"/>
      <w:outlineLvl w:val="1"/>
    </w:pPr>
    <w:rPr>
      <w:rFonts w:ascii="Arial" w:cs="Arial" w:hAnsi="Arial"/>
      <w:b w:val="1"/>
      <w:bCs w:val="1"/>
      <w:i w:val="1"/>
      <w:iCs w:val="1"/>
      <w:sz w:val="28"/>
      <w:szCs w:val="28"/>
    </w:rPr>
  </w:style>
  <w:style w:type="paragraph" w:styleId="3">
    <w:name w:val="heading 3"/>
    <w:basedOn w:val="a"/>
    <w:next w:val="a0"/>
    <w:qFormat w:val="1"/>
    <w:pPr>
      <w:numPr>
        <w:ilvl w:val="2"/>
        <w:numId w:val="1"/>
      </w:numPr>
      <w:spacing w:after="280" w:before="280"/>
      <w:outlineLvl w:val="2"/>
    </w:pPr>
    <w:rPr>
      <w:b w:val="1"/>
      <w:bCs w:val="1"/>
      <w:sz w:val="27"/>
      <w:szCs w:val="27"/>
    </w:rPr>
  </w:style>
  <w:style w:type="character" w:styleId="a1" w:default="1">
    <w:name w:val="Default Paragraph Font"/>
    <w:uiPriority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character" w:styleId="Absatz-Standardschriftart" w:customStyle="1">
    <w:name w:val="Absatz-Standardschriftart"/>
  </w:style>
  <w:style w:type="character" w:styleId="WW8Num2z0" w:customStyle="1">
    <w:name w:val="WW8Num2z0"/>
    <w:rPr>
      <w:rFonts w:cs="Times New Roman"/>
    </w:rPr>
  </w:style>
  <w:style w:type="character" w:styleId="WW8Num3z0" w:customStyle="1">
    <w:name w:val="WW8Num3z0"/>
    <w:rPr>
      <w:i w:val="1"/>
    </w:rPr>
  </w:style>
  <w:style w:type="character" w:styleId="WW8Num4z0" w:customStyle="1">
    <w:name w:val="WW8Num4z0"/>
    <w:rPr>
      <w:rFonts w:ascii="Times New Roman" w:cs="Times New Roman" w:eastAsia="Times New Roman" w:hAnsi="Times New Roman"/>
    </w:rPr>
  </w:style>
  <w:style w:type="character" w:styleId="WW8Num5z0" w:customStyle="1">
    <w:name w:val="WW8Num5z0"/>
    <w:rPr>
      <w:rFonts w:ascii="Times New Roman" w:cs="Times New Roman" w:eastAsia="Times New Roman" w:hAnsi="Times New Roman"/>
    </w:rPr>
  </w:style>
  <w:style w:type="character" w:styleId="WW8Num5z1" w:customStyle="1">
    <w:name w:val="WW8Num5z1"/>
    <w:rPr>
      <w:rFonts w:ascii="Courier New" w:cs="Courier New" w:hAnsi="Courier New"/>
    </w:rPr>
  </w:style>
  <w:style w:type="character" w:styleId="WW8Num5z2" w:customStyle="1">
    <w:name w:val="WW8Num5z2"/>
    <w:rPr>
      <w:rFonts w:ascii="Wingdings" w:hAnsi="Wingdings"/>
    </w:rPr>
  </w:style>
  <w:style w:type="character" w:styleId="WW8Num5z3" w:customStyle="1">
    <w:name w:val="WW8Num5z3"/>
    <w:rPr>
      <w:rFonts w:ascii="Symbol" w:hAnsi="Symbol"/>
    </w:rPr>
  </w:style>
  <w:style w:type="character" w:styleId="WW8Num8z0" w:customStyle="1">
    <w:name w:val="WW8Num8z0"/>
    <w:rPr>
      <w:rFonts w:ascii="Times New Roman" w:cs="Times New Roman" w:eastAsia="Times New Roman" w:hAnsi="Times New Roman"/>
    </w:rPr>
  </w:style>
  <w:style w:type="character" w:styleId="WW8Num10z0" w:customStyle="1">
    <w:name w:val="WW8Num10z0"/>
    <w:rPr>
      <w:rFonts w:ascii="Times New Roman" w:cs="Times New Roman" w:eastAsia="Times New Roman" w:hAnsi="Times New Roman"/>
    </w:rPr>
  </w:style>
  <w:style w:type="character" w:styleId="WW8Num10z1" w:customStyle="1">
    <w:name w:val="WW8Num10z1"/>
    <w:rPr>
      <w:rFonts w:ascii="Courier New" w:cs="Courier New" w:hAnsi="Courier New"/>
    </w:rPr>
  </w:style>
  <w:style w:type="character" w:styleId="WW8Num10z2" w:customStyle="1">
    <w:name w:val="WW8Num10z2"/>
    <w:rPr>
      <w:rFonts w:ascii="Wingdings" w:hAnsi="Wingdings"/>
    </w:rPr>
  </w:style>
  <w:style w:type="character" w:styleId="WW8Num10z3" w:customStyle="1">
    <w:name w:val="WW8Num10z3"/>
    <w:rPr>
      <w:rFonts w:ascii="Symbol" w:hAnsi="Symbol"/>
    </w:rPr>
  </w:style>
  <w:style w:type="character" w:styleId="WW8Num11z0" w:customStyle="1">
    <w:name w:val="WW8Num11z0"/>
    <w:rPr>
      <w:rFonts w:ascii="Arial-BoldMT" w:cs="Arial-BoldMT" w:hAnsi="Arial-BoldMT"/>
      <w:b w:val="1"/>
    </w:rPr>
  </w:style>
  <w:style w:type="character" w:styleId="WW8Num13z0" w:customStyle="1">
    <w:name w:val="WW8Num13z0"/>
    <w:rPr>
      <w:rFonts w:ascii="Times New Roman" w:cs="Times New Roman" w:eastAsia="Times New Roman" w:hAnsi="Times New Roman"/>
    </w:rPr>
  </w:style>
  <w:style w:type="character" w:styleId="WW8Num13z1" w:customStyle="1">
    <w:name w:val="WW8Num13z1"/>
    <w:rPr>
      <w:rFonts w:ascii="Courier New" w:cs="Courier New" w:hAnsi="Courier New"/>
    </w:rPr>
  </w:style>
  <w:style w:type="character" w:styleId="WW8Num13z2" w:customStyle="1">
    <w:name w:val="WW8Num13z2"/>
    <w:rPr>
      <w:rFonts w:ascii="Wingdings" w:hAnsi="Wingdings"/>
    </w:rPr>
  </w:style>
  <w:style w:type="character" w:styleId="WW8Num13z3" w:customStyle="1">
    <w:name w:val="WW8Num13z3"/>
    <w:rPr>
      <w:rFonts w:ascii="Symbol" w:hAnsi="Symbol"/>
    </w:rPr>
  </w:style>
  <w:style w:type="character" w:styleId="WW8Num14z0" w:customStyle="1">
    <w:name w:val="WW8Num14z0"/>
    <w:rPr>
      <w:rFonts w:ascii="Times New Roman" w:cs="Times New Roman" w:eastAsia="Times New Roman" w:hAnsi="Times New Roman"/>
    </w:rPr>
  </w:style>
  <w:style w:type="character" w:styleId="WW8Num16z0" w:customStyle="1">
    <w:name w:val="WW8Num16z0"/>
    <w:rPr>
      <w:rFonts w:ascii="Times New Roman" w:cs="Times New Roman" w:eastAsia="Times New Roman" w:hAnsi="Times New Roman"/>
    </w:rPr>
  </w:style>
  <w:style w:type="character" w:styleId="WW8Num21z0" w:customStyle="1">
    <w:name w:val="WW8Num21z0"/>
    <w:rPr>
      <w:rFonts w:ascii="Symbol" w:cs="Times New Roman" w:eastAsia="Times New Roman" w:hAnsi="Symbol"/>
    </w:rPr>
  </w:style>
  <w:style w:type="character" w:styleId="WW8Num21z1" w:customStyle="1">
    <w:name w:val="WW8Num21z1"/>
    <w:rPr>
      <w:rFonts w:ascii="Courier New" w:cs="Courier New" w:hAnsi="Courier New"/>
    </w:rPr>
  </w:style>
  <w:style w:type="character" w:styleId="WW8Num21z2" w:customStyle="1">
    <w:name w:val="WW8Num21z2"/>
    <w:rPr>
      <w:rFonts w:ascii="Wingdings" w:hAnsi="Wingdings"/>
    </w:rPr>
  </w:style>
  <w:style w:type="character" w:styleId="WW8Num21z3" w:customStyle="1">
    <w:name w:val="WW8Num21z3"/>
    <w:rPr>
      <w:rFonts w:ascii="Symbol" w:hAnsi="Symbol"/>
    </w:rPr>
  </w:style>
  <w:style w:type="character" w:styleId="WW8Num25z0" w:customStyle="1">
    <w:name w:val="WW8Num25z0"/>
    <w:rPr>
      <w:rFonts w:cs="Times New Roman"/>
    </w:rPr>
  </w:style>
  <w:style w:type="character" w:styleId="WW8Num26z0" w:customStyle="1">
    <w:name w:val="WW8Num26z0"/>
    <w:rPr>
      <w:rFonts w:ascii="Times New Roman" w:eastAsia="Times New Roman" w:hAnsi="Times New Roman"/>
    </w:rPr>
  </w:style>
  <w:style w:type="character" w:styleId="WW8Num26z1" w:customStyle="1">
    <w:name w:val="WW8Num26z1"/>
    <w:rPr>
      <w:rFonts w:ascii="Courier New" w:hAnsi="Courier New"/>
    </w:rPr>
  </w:style>
  <w:style w:type="character" w:styleId="WW8Num26z2" w:customStyle="1">
    <w:name w:val="WW8Num26z2"/>
    <w:rPr>
      <w:rFonts w:ascii="Wingdings" w:hAnsi="Wingdings"/>
    </w:rPr>
  </w:style>
  <w:style w:type="character" w:styleId="WW8Num26z3" w:customStyle="1">
    <w:name w:val="WW8Num26z3"/>
    <w:rPr>
      <w:rFonts w:ascii="Symbol" w:hAnsi="Symbol"/>
    </w:rPr>
  </w:style>
  <w:style w:type="character" w:styleId="WW8Num30z0" w:customStyle="1">
    <w:name w:val="WW8Num30z0"/>
    <w:rPr>
      <w:rFonts w:ascii="Times New Roman" w:cs="Times New Roman" w:eastAsia="Times New Roman" w:hAnsi="Times New Roman"/>
    </w:rPr>
  </w:style>
  <w:style w:type="character" w:styleId="WW8Num32z0" w:customStyle="1">
    <w:name w:val="WW8Num32z0"/>
    <w:rPr>
      <w:rFonts w:ascii="Times New Roman" w:cs="Times New Roman" w:eastAsia="Times New Roman" w:hAnsi="Times New Roman"/>
    </w:rPr>
  </w:style>
  <w:style w:type="character" w:styleId="WW8Num33z0" w:customStyle="1">
    <w:name w:val="WW8Num33z0"/>
    <w:rPr>
      <w:rFonts w:ascii="Times New Roman" w:eastAsia="Times New Roman" w:hAnsi="Times New Roman"/>
    </w:rPr>
  </w:style>
  <w:style w:type="character" w:styleId="WW8Num33z1" w:customStyle="1">
    <w:name w:val="WW8Num33z1"/>
    <w:rPr>
      <w:rFonts w:ascii="Courier New" w:hAnsi="Courier New"/>
    </w:rPr>
  </w:style>
  <w:style w:type="character" w:styleId="WW8Num33z2" w:customStyle="1">
    <w:name w:val="WW8Num33z2"/>
    <w:rPr>
      <w:rFonts w:ascii="Wingdings" w:hAnsi="Wingdings"/>
    </w:rPr>
  </w:style>
  <w:style w:type="character" w:styleId="WW8Num33z3" w:customStyle="1">
    <w:name w:val="WW8Num33z3"/>
    <w:rPr>
      <w:rFonts w:ascii="Symbol" w:hAnsi="Symbol"/>
    </w:rPr>
  </w:style>
  <w:style w:type="character" w:styleId="WW8Num35z0" w:customStyle="1">
    <w:name w:val="WW8Num35z0"/>
    <w:rPr>
      <w:b w:val="1"/>
    </w:rPr>
  </w:style>
  <w:style w:type="character" w:styleId="WW8Num37z0" w:customStyle="1">
    <w:name w:val="WW8Num37z0"/>
    <w:rPr>
      <w:rFonts w:ascii="Times New Roman" w:cs="Times New Roman" w:eastAsia="Times New Roman" w:hAnsi="Times New Roman"/>
    </w:rPr>
  </w:style>
  <w:style w:type="character" w:styleId="WW8Num37z1" w:customStyle="1">
    <w:name w:val="WW8Num37z1"/>
    <w:rPr>
      <w:rFonts w:ascii="Courier New" w:cs="Courier New" w:hAnsi="Courier New"/>
    </w:rPr>
  </w:style>
  <w:style w:type="character" w:styleId="WW8Num37z2" w:customStyle="1">
    <w:name w:val="WW8Num37z2"/>
    <w:rPr>
      <w:rFonts w:ascii="Wingdings" w:hAnsi="Wingdings"/>
    </w:rPr>
  </w:style>
  <w:style w:type="character" w:styleId="WW8Num37z3" w:customStyle="1">
    <w:name w:val="WW8Num37z3"/>
    <w:rPr>
      <w:rFonts w:ascii="Symbol" w:hAnsi="Symbol"/>
    </w:rPr>
  </w:style>
  <w:style w:type="character" w:styleId="WW8Num40z0" w:customStyle="1">
    <w:name w:val="WW8Num40z0"/>
    <w:rPr>
      <w:rFonts w:cs="Times New Roman"/>
    </w:rPr>
  </w:style>
  <w:style w:type="character" w:styleId="11" w:customStyle="1">
    <w:name w:val="Основной шрифт абзаца1"/>
    <w:rPr>
      <w:rFonts w:ascii="Times New Roman" w:cs="Times New Roman" w:eastAsia="Times New Roman" w:hAnsi="Times New Roman"/>
    </w:rPr>
  </w:style>
  <w:style w:type="character" w:styleId="a4">
    <w:name w:val="page number"/>
    <w:rPr>
      <w:rFonts w:ascii="Times New Roman" w:cs="Times New Roman" w:eastAsia="Times New Roman" w:hAnsi="Times New Roman"/>
    </w:rPr>
  </w:style>
  <w:style w:type="character" w:styleId="apple-converted-space" w:customStyle="1">
    <w:name w:val="apple-converted-space"/>
    <w:rPr>
      <w:rFonts w:ascii="Times New Roman" w:cs="Times New Roman" w:eastAsia="Times New Roman" w:hAnsi="Times New Roman"/>
    </w:rPr>
  </w:style>
  <w:style w:type="character" w:styleId="a5">
    <w:name w:val="Hyperlink"/>
    <w:rPr>
      <w:rFonts w:ascii="Times New Roman" w:cs="Times New Roman" w:eastAsia="Times New Roman" w:hAnsi="Times New Roman"/>
      <w:color w:val="0000ff"/>
      <w:u w:val="single"/>
    </w:rPr>
  </w:style>
  <w:style w:type="character" w:styleId="20" w:customStyle="1">
    <w:name w:val="Основной текст с отступом 2 Знак"/>
    <w:rPr>
      <w:rFonts w:ascii="Arial" w:cs="Times New Roman" w:eastAsia="Times New Roman" w:hAnsi="Arial"/>
      <w:lang w:val="ru-RU"/>
    </w:rPr>
  </w:style>
  <w:style w:type="character" w:styleId="a6" w:customStyle="1">
    <w:name w:val="Текст выноски Знак"/>
    <w:rPr>
      <w:rFonts w:ascii="Tahoma" w:cs="Tahoma" w:eastAsia="Times New Roman" w:hAnsi="Tahoma"/>
      <w:sz w:val="16"/>
      <w:szCs w:val="16"/>
    </w:rPr>
  </w:style>
  <w:style w:type="character" w:styleId="a7" w:customStyle="1">
    <w:name w:val="Нижний колонтитул Знак"/>
    <w:uiPriority w:val="99"/>
    <w:rPr>
      <w:sz w:val="24"/>
      <w:szCs w:val="24"/>
    </w:rPr>
  </w:style>
  <w:style w:type="character" w:styleId="a8" w:customStyle="1">
    <w:name w:val="Текст сноски Знак"/>
    <w:basedOn w:val="11"/>
    <w:rPr>
      <w:rFonts w:ascii="Times New Roman" w:cs="Times New Roman" w:eastAsia="Times New Roman" w:hAnsi="Times New Roman"/>
    </w:rPr>
  </w:style>
  <w:style w:type="character" w:styleId="a9" w:customStyle="1">
    <w:name w:val="Символи виноски"/>
    <w:rPr>
      <w:rFonts w:ascii="Times New Roman" w:cs="Times New Roman" w:eastAsia="Times New Roman" w:hAnsi="Times New Roman"/>
      <w:vertAlign w:val="superscript"/>
    </w:rPr>
  </w:style>
  <w:style w:type="paragraph" w:styleId="12" w:customStyle="1">
    <w:name w:val="Заголовок1"/>
    <w:basedOn w:val="a"/>
    <w:next w:val="a0"/>
    <w:pPr>
      <w:keepNext w:val="1"/>
      <w:spacing w:after="120" w:before="240"/>
    </w:pPr>
    <w:rPr>
      <w:rFonts w:ascii="Arial" w:cs="Mangal" w:eastAsia="Arial Unicode MS" w:hAnsi="Arial"/>
      <w:sz w:val="28"/>
      <w:szCs w:val="28"/>
    </w:rPr>
  </w:style>
  <w:style w:type="paragraph" w:styleId="a0">
    <w:name w:val="Body Text"/>
    <w:basedOn w:val="a"/>
    <w:pPr>
      <w:spacing w:after="120"/>
    </w:pPr>
  </w:style>
  <w:style w:type="paragraph" w:styleId="aa">
    <w:name w:val="List"/>
    <w:basedOn w:val="a0"/>
    <w:rPr>
      <w:rFonts w:ascii="Arial" w:cs="Mangal" w:hAnsi="Arial"/>
    </w:rPr>
  </w:style>
  <w:style w:type="paragraph" w:styleId="13" w:customStyle="1">
    <w:name w:val="Назва1"/>
    <w:basedOn w:val="a"/>
    <w:pPr>
      <w:suppressLineNumbers w:val="1"/>
      <w:spacing w:after="120" w:before="120"/>
    </w:pPr>
    <w:rPr>
      <w:rFonts w:ascii="Arial" w:cs="Mangal" w:hAnsi="Arial"/>
      <w:i w:val="1"/>
      <w:iCs w:val="1"/>
      <w:sz w:val="20"/>
    </w:rPr>
  </w:style>
  <w:style w:type="paragraph" w:styleId="ab" w:customStyle="1">
    <w:name w:val="Покажчик"/>
    <w:basedOn w:val="a"/>
    <w:pPr>
      <w:suppressLineNumbers w:val="1"/>
    </w:pPr>
    <w:rPr>
      <w:rFonts w:ascii="Arial" w:cs="Mangal" w:hAnsi="Arial"/>
    </w:rPr>
  </w:style>
  <w:style w:type="paragraph" w:styleId="ac">
    <w:name w:val="footer"/>
    <w:basedOn w:val="a"/>
    <w:link w:val="14"/>
    <w:uiPriority w:val="99"/>
    <w:pPr>
      <w:tabs>
        <w:tab w:val="center" w:pos="4677"/>
        <w:tab w:val="right" w:pos="9355"/>
      </w:tabs>
    </w:pPr>
    <w:rPr>
      <w:lang w:val="x-none"/>
    </w:rPr>
  </w:style>
  <w:style w:type="paragraph" w:styleId="ad">
    <w:name w:val="Body Text Indent"/>
    <w:basedOn w:val="a"/>
    <w:pPr>
      <w:spacing w:after="120"/>
      <w:ind w:left="283"/>
    </w:pPr>
  </w:style>
  <w:style w:type="paragraph" w:styleId="21" w:customStyle="1">
    <w:name w:val="Основной текст с отступом 21"/>
    <w:basedOn w:val="a"/>
    <w:pPr>
      <w:autoSpaceDE w:val="0"/>
      <w:spacing w:after="120" w:line="480" w:lineRule="auto"/>
      <w:ind w:left="283"/>
    </w:pPr>
    <w:rPr>
      <w:rFonts w:ascii="Arial" w:hAnsi="Arial"/>
      <w:sz w:val="20"/>
      <w:szCs w:val="20"/>
      <w:lang w:val="ru-RU"/>
    </w:rPr>
  </w:style>
  <w:style w:type="paragraph" w:styleId="ae">
    <w:name w:val="header"/>
    <w:basedOn w:val="a"/>
    <w:link w:val="af"/>
    <w:uiPriority w:val="99"/>
    <w:pPr>
      <w:tabs>
        <w:tab w:val="center" w:pos="4677"/>
        <w:tab w:val="right" w:pos="9355"/>
      </w:tabs>
    </w:pPr>
  </w:style>
  <w:style w:type="paragraph" w:styleId="af0">
    <w:name w:val="Balloon Text"/>
    <w:basedOn w:val="a"/>
    <w:rPr>
      <w:rFonts w:ascii="Tahoma" w:hAnsi="Tahoma"/>
      <w:sz w:val="16"/>
      <w:szCs w:val="16"/>
      <w:lang w:val="x-none"/>
    </w:rPr>
  </w:style>
  <w:style w:type="paragraph" w:styleId="af1">
    <w:name w:val="footnote text"/>
    <w:basedOn w:val="a"/>
    <w:rPr>
      <w:sz w:val="20"/>
      <w:szCs w:val="20"/>
    </w:rPr>
  </w:style>
  <w:style w:type="paragraph" w:styleId="af2" w:customStyle="1">
    <w:name w:val="Вміст таблиці"/>
    <w:basedOn w:val="a"/>
    <w:pPr>
      <w:suppressLineNumbers w:val="1"/>
    </w:pPr>
  </w:style>
  <w:style w:type="paragraph" w:styleId="af3" w:customStyle="1">
    <w:name w:val="Заголовок таблиці"/>
    <w:basedOn w:val="af2"/>
    <w:pPr>
      <w:jc w:val="center"/>
    </w:pPr>
    <w:rPr>
      <w:b w:val="1"/>
      <w:bCs w:val="1"/>
    </w:rPr>
  </w:style>
  <w:style w:type="paragraph" w:styleId="ListParagraph1" w:customStyle="1">
    <w:name w:val="List Paragraph1"/>
    <w:basedOn w:val="a"/>
    <w:pPr>
      <w:ind w:left="720" w:firstLine="709"/>
    </w:pPr>
  </w:style>
  <w:style w:type="character" w:styleId="af4">
    <w:name w:val="annotation reference"/>
    <w:uiPriority w:val="99"/>
    <w:semiHidden w:val="1"/>
    <w:unhideWhenUsed w:val="1"/>
    <w:rsid w:val="00875110"/>
    <w:rPr>
      <w:sz w:val="16"/>
      <w:szCs w:val="16"/>
    </w:rPr>
  </w:style>
  <w:style w:type="paragraph" w:styleId="af5">
    <w:name w:val="annotation text"/>
    <w:basedOn w:val="a"/>
    <w:link w:val="af6"/>
    <w:uiPriority w:val="99"/>
    <w:semiHidden w:val="1"/>
    <w:unhideWhenUsed w:val="1"/>
    <w:rsid w:val="00875110"/>
    <w:rPr>
      <w:sz w:val="20"/>
      <w:szCs w:val="20"/>
    </w:rPr>
  </w:style>
  <w:style w:type="character" w:styleId="af6" w:customStyle="1">
    <w:name w:val="Текст примечания Знак"/>
    <w:link w:val="af5"/>
    <w:uiPriority w:val="99"/>
    <w:semiHidden w:val="1"/>
    <w:rsid w:val="00875110"/>
    <w:rPr>
      <w:lang w:eastAsia="ar-SA" w:val="uk-UA"/>
    </w:rPr>
  </w:style>
  <w:style w:type="paragraph" w:styleId="af7">
    <w:name w:val="annotation subject"/>
    <w:basedOn w:val="af5"/>
    <w:next w:val="af5"/>
    <w:link w:val="af8"/>
    <w:uiPriority w:val="99"/>
    <w:semiHidden w:val="1"/>
    <w:unhideWhenUsed w:val="1"/>
    <w:rsid w:val="00875110"/>
    <w:rPr>
      <w:b w:val="1"/>
      <w:bCs w:val="1"/>
    </w:rPr>
  </w:style>
  <w:style w:type="character" w:styleId="af8" w:customStyle="1">
    <w:name w:val="Тема примечания Знак"/>
    <w:link w:val="af7"/>
    <w:uiPriority w:val="99"/>
    <w:semiHidden w:val="1"/>
    <w:rsid w:val="00875110"/>
    <w:rPr>
      <w:b w:val="1"/>
      <w:bCs w:val="1"/>
      <w:lang w:eastAsia="ar-SA" w:val="uk-UA"/>
    </w:rPr>
  </w:style>
  <w:style w:type="paragraph" w:styleId="NoSpacing2" w:customStyle="1">
    <w:name w:val="No Spacing2"/>
    <w:rsid w:val="009E156F"/>
    <w:rPr>
      <w:rFonts w:ascii="Calibri" w:hAnsi="Calibri"/>
      <w:sz w:val="22"/>
      <w:szCs w:val="22"/>
      <w:lang w:eastAsia="en-US" w:val="uk-UA"/>
    </w:rPr>
  </w:style>
  <w:style w:type="character" w:styleId="rvts0" w:customStyle="1">
    <w:name w:val="rvts0"/>
    <w:rsid w:val="009E156F"/>
  </w:style>
  <w:style w:type="paragraph" w:styleId="NoSpacing1" w:customStyle="1">
    <w:name w:val="No Spacing1"/>
    <w:uiPriority w:val="1"/>
    <w:qFormat w:val="1"/>
    <w:rsid w:val="009E156F"/>
    <w:rPr>
      <w:rFonts w:ascii="Calibri" w:eastAsia="Calibri" w:hAnsi="Calibri"/>
      <w:sz w:val="22"/>
      <w:szCs w:val="22"/>
      <w:lang w:eastAsia="en-US" w:val="uk-UA"/>
    </w:rPr>
  </w:style>
  <w:style w:type="paragraph" w:styleId="15" w:customStyle="1">
    <w:name w:val="Абзац списка1"/>
    <w:basedOn w:val="a"/>
    <w:qFormat w:val="1"/>
    <w:rsid w:val="00BD401C"/>
    <w:pPr>
      <w:widowControl w:val="1"/>
      <w:suppressAutoHyphens w:val="0"/>
      <w:spacing w:after="200" w:line="276" w:lineRule="auto"/>
      <w:ind w:left="720"/>
      <w:contextualSpacing w:val="1"/>
    </w:pPr>
    <w:rPr>
      <w:rFonts w:ascii="Calibri" w:eastAsia="Calibri" w:hAnsi="Calibri"/>
      <w:sz w:val="22"/>
      <w:szCs w:val="22"/>
      <w:lang w:eastAsia="en-US" w:val="ru-RU"/>
    </w:rPr>
  </w:style>
  <w:style w:type="paragraph" w:styleId="Iniiaiieoaeno2" w:customStyle="1">
    <w:name w:val="Iniiaiie oaeno 2"/>
    <w:basedOn w:val="a"/>
    <w:rsid w:val="00FC6240"/>
    <w:pPr>
      <w:widowControl w:val="1"/>
      <w:suppressAutoHyphens w:val="0"/>
      <w:overflowPunct w:val="0"/>
      <w:autoSpaceDE w:val="0"/>
      <w:autoSpaceDN w:val="0"/>
      <w:adjustRightInd w:val="0"/>
      <w:ind w:firstLine="567"/>
      <w:jc w:val="both"/>
    </w:pPr>
    <w:rPr>
      <w:lang w:eastAsia="ru-RU"/>
    </w:rPr>
  </w:style>
  <w:style w:type="paragraph" w:styleId="af9">
    <w:name w:val="Plain Text"/>
    <w:basedOn w:val="a"/>
    <w:link w:val="afa"/>
    <w:rsid w:val="003A789D"/>
    <w:pPr>
      <w:widowControl w:val="1"/>
      <w:suppressAutoHyphens w:val="0"/>
    </w:pPr>
    <w:rPr>
      <w:rFonts w:ascii="Courier New" w:hAnsi="Courier New"/>
      <w:sz w:val="20"/>
      <w:szCs w:val="20"/>
      <w:lang w:eastAsia="ru-RU"/>
    </w:rPr>
  </w:style>
  <w:style w:type="character" w:styleId="afa" w:customStyle="1">
    <w:name w:val="Текст Знак"/>
    <w:link w:val="af9"/>
    <w:rsid w:val="003A789D"/>
    <w:rPr>
      <w:rFonts w:ascii="Courier New" w:hAnsi="Courier New"/>
      <w:lang w:eastAsia="ru-RU" w:val="uk-UA"/>
    </w:rPr>
  </w:style>
  <w:style w:type="paragraph" w:styleId="referenceitem" w:customStyle="1">
    <w:name w:val="referenceitem"/>
    <w:basedOn w:val="a"/>
    <w:rsid w:val="003A789D"/>
    <w:pPr>
      <w:widowControl w:val="1"/>
      <w:numPr>
        <w:numId w:val="13"/>
      </w:numPr>
      <w:suppressAutoHyphens w:val="0"/>
      <w:overflowPunct w:val="0"/>
      <w:autoSpaceDE w:val="0"/>
      <w:autoSpaceDN w:val="0"/>
      <w:adjustRightInd w:val="0"/>
      <w:spacing w:line="220" w:lineRule="atLeast"/>
      <w:jc w:val="both"/>
      <w:textAlignment w:val="baseline"/>
    </w:pPr>
    <w:rPr>
      <w:sz w:val="18"/>
      <w:szCs w:val="20"/>
      <w:lang w:eastAsia="de-DE" w:val="en-US"/>
    </w:rPr>
  </w:style>
  <w:style w:type="numbering" w:styleId="referencelist" w:customStyle="1">
    <w:name w:val="referencelist"/>
    <w:basedOn w:val="a3"/>
    <w:semiHidden w:val="1"/>
    <w:rsid w:val="003A789D"/>
    <w:pPr>
      <w:numPr>
        <w:numId w:val="13"/>
      </w:numPr>
    </w:pPr>
  </w:style>
  <w:style w:type="paragraph" w:styleId="xfmc3" w:customStyle="1">
    <w:name w:val="xfmc3"/>
    <w:basedOn w:val="a"/>
    <w:uiPriority w:val="99"/>
    <w:rsid w:val="00C666CB"/>
    <w:pPr>
      <w:widowControl w:val="1"/>
      <w:suppressAutoHyphens w:val="0"/>
      <w:spacing w:after="100" w:afterAutospacing="1" w:before="100" w:beforeAutospacing="1"/>
    </w:pPr>
    <w:rPr>
      <w:rFonts w:eastAsia="Calibri"/>
      <w:lang w:eastAsia="uk-UA"/>
    </w:rPr>
  </w:style>
  <w:style w:type="paragraph" w:styleId="22">
    <w:name w:val="Body Text 2"/>
    <w:basedOn w:val="a"/>
    <w:link w:val="23"/>
    <w:rsid w:val="00034239"/>
    <w:pPr>
      <w:widowControl w:val="1"/>
      <w:suppressAutoHyphens w:val="0"/>
      <w:autoSpaceDE w:val="0"/>
      <w:autoSpaceDN w:val="0"/>
      <w:jc w:val="both"/>
    </w:pPr>
    <w:rPr>
      <w:sz w:val="28"/>
      <w:szCs w:val="28"/>
      <w:lang w:eastAsia="ru-RU"/>
    </w:rPr>
  </w:style>
  <w:style w:type="character" w:styleId="23" w:customStyle="1">
    <w:name w:val="Основной текст 2 Знак"/>
    <w:link w:val="22"/>
    <w:rsid w:val="00034239"/>
    <w:rPr>
      <w:sz w:val="28"/>
      <w:szCs w:val="28"/>
      <w:lang w:eastAsia="ru-RU"/>
    </w:rPr>
  </w:style>
  <w:style w:type="character" w:styleId="ceurtitle" w:customStyle="1">
    <w:name w:val="ceurtitle"/>
    <w:rsid w:val="00034239"/>
  </w:style>
  <w:style w:type="paragraph" w:styleId="HTML">
    <w:name w:val="HTML Preformatted"/>
    <w:basedOn w:val="a"/>
    <w:link w:val="HTML0"/>
    <w:uiPriority w:val="99"/>
    <w:semiHidden w:val="1"/>
    <w:unhideWhenUsed w:val="1"/>
    <w:rsid w:val="006978C9"/>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cs="Courier New" w:hAnsi="Courier New"/>
      <w:sz w:val="20"/>
      <w:szCs w:val="20"/>
      <w:lang w:eastAsia="en-US" w:val="en-US"/>
    </w:rPr>
  </w:style>
  <w:style w:type="character" w:styleId="HTML0" w:customStyle="1">
    <w:name w:val="Стандартный HTML Знак"/>
    <w:link w:val="HTML"/>
    <w:uiPriority w:val="99"/>
    <w:semiHidden w:val="1"/>
    <w:rsid w:val="006978C9"/>
    <w:rPr>
      <w:rFonts w:ascii="Courier New" w:cs="Courier New" w:hAnsi="Courier New"/>
    </w:rPr>
  </w:style>
  <w:style w:type="character" w:styleId="af" w:customStyle="1">
    <w:name w:val="Верхний колонтитул Знак"/>
    <w:link w:val="ae"/>
    <w:uiPriority w:val="99"/>
    <w:rsid w:val="00077152"/>
    <w:rPr>
      <w:sz w:val="24"/>
      <w:szCs w:val="24"/>
      <w:lang w:eastAsia="ar-SA" w:val="uk-UA"/>
    </w:rPr>
  </w:style>
  <w:style w:type="paragraph" w:styleId="afb" w:customStyle="1">
    <w:name w:val="Таблица обычный"/>
    <w:basedOn w:val="a"/>
    <w:link w:val="afc"/>
    <w:uiPriority w:val="99"/>
    <w:rsid w:val="00077152"/>
    <w:pPr>
      <w:widowControl w:val="1"/>
      <w:suppressAutoHyphens w:val="0"/>
    </w:pPr>
    <w:rPr>
      <w:lang w:eastAsia="x-none"/>
    </w:rPr>
  </w:style>
  <w:style w:type="character" w:styleId="afc" w:customStyle="1">
    <w:name w:val="Таблица обычный Знак"/>
    <w:link w:val="afb"/>
    <w:uiPriority w:val="99"/>
    <w:locked w:val="1"/>
    <w:rsid w:val="00077152"/>
    <w:rPr>
      <w:sz w:val="24"/>
      <w:szCs w:val="24"/>
      <w:lang w:eastAsia="x-none" w:val="uk-UA"/>
    </w:rPr>
  </w:style>
  <w:style w:type="character" w:styleId="8" w:customStyle="1">
    <w:name w:val="Знак Знак8"/>
    <w:rsid w:val="00BC3303"/>
    <w:rPr>
      <w:rFonts w:ascii="Courier New" w:hAnsi="Courier New"/>
      <w:lang w:bidi="ar-SA" w:eastAsia="ru-RU" w:val="en-GB"/>
    </w:rPr>
  </w:style>
  <w:style w:type="character" w:styleId="apple-style-span" w:customStyle="1">
    <w:name w:val="apple-style-span"/>
    <w:basedOn w:val="a1"/>
    <w:rsid w:val="000B3146"/>
  </w:style>
  <w:style w:type="character" w:styleId="10" w:customStyle="1">
    <w:name w:val="Заголовок 1 Знак"/>
    <w:link w:val="1"/>
    <w:rsid w:val="000B3146"/>
    <w:rPr>
      <w:rFonts w:ascii="Arial" w:cs="Arial" w:hAnsi="Arial"/>
      <w:b w:val="1"/>
      <w:bCs w:val="1"/>
      <w:kern w:val="1"/>
      <w:sz w:val="32"/>
      <w:szCs w:val="32"/>
      <w:lang w:bidi="ar-SA" w:eastAsia="ar-SA" w:val="uk-UA"/>
    </w:rPr>
  </w:style>
  <w:style w:type="paragraph" w:styleId="16" w:customStyle="1">
    <w:name w:val="Обычный1"/>
    <w:rsid w:val="002B399F"/>
    <w:pPr>
      <w:spacing w:line="276" w:lineRule="auto"/>
    </w:pPr>
    <w:rPr>
      <w:rFonts w:ascii="Arial" w:cs="Arial" w:hAnsi="Arial"/>
      <w:color w:val="000000"/>
      <w:sz w:val="22"/>
      <w:szCs w:val="22"/>
    </w:rPr>
  </w:style>
  <w:style w:type="paragraph" w:styleId="afd" w:customStyle="1">
    <w:basedOn w:val="a"/>
    <w:rsid w:val="00C62FC3"/>
    <w:pPr>
      <w:widowControl w:val="1"/>
      <w:suppressAutoHyphens w:val="0"/>
    </w:pPr>
    <w:rPr>
      <w:rFonts w:ascii="Verdana" w:cs="Verdana" w:hAnsi="Verdana"/>
      <w:sz w:val="20"/>
      <w:szCs w:val="20"/>
      <w:lang w:eastAsia="en-US" w:val="en-US"/>
    </w:rPr>
  </w:style>
  <w:style w:type="character" w:styleId="14" w:customStyle="1">
    <w:name w:val="Нижний колонтитул Знак1"/>
    <w:link w:val="ac"/>
    <w:uiPriority w:val="99"/>
    <w:rsid w:val="00E4770C"/>
    <w:rPr>
      <w:sz w:val="24"/>
      <w:szCs w:val="24"/>
      <w:lang w:eastAsia="ar-SA" w:val="x-none"/>
    </w:rPr>
  </w:style>
  <w:style w:type="character" w:styleId="xgmail-hps" w:customStyle="1">
    <w:name w:val="x_gmail-hps"/>
    <w:rsid w:val="00AF6935"/>
    <w:rPr>
      <w:rFonts w:cs="Times New Roman"/>
    </w:rPr>
  </w:style>
  <w:style w:type="character" w:styleId="FontStyle88" w:customStyle="1">
    <w:name w:val="Font Style88"/>
    <w:uiPriority w:val="99"/>
    <w:rsid w:val="00DF02A9"/>
    <w:rPr>
      <w:rFonts w:ascii="Arial" w:cs="Arial" w:hAnsi="Arial"/>
      <w:sz w:val="18"/>
      <w:szCs w:val="18"/>
    </w:rPr>
  </w:style>
  <w:style w:type="character" w:styleId="mjxassistivemathml" w:customStyle="1">
    <w:name w:val="mjx_assistive_mathml"/>
    <w:basedOn w:val="a1"/>
    <w:rsid w:val="006B6BB2"/>
  </w:style>
  <w:style w:type="character" w:styleId="afe">
    <w:name w:val="Unresolved Mention"/>
    <w:uiPriority w:val="99"/>
    <w:semiHidden w:val="1"/>
    <w:unhideWhenUsed w:val="1"/>
    <w:rsid w:val="00980F36"/>
    <w:rPr>
      <w:color w:val="605e5c"/>
      <w:shd w:color="auto" w:fill="e1dfdd" w:val="clear"/>
    </w:rPr>
  </w:style>
  <w:style w:type="character" w:styleId="hps" w:customStyle="1">
    <w:name w:val="hps"/>
    <w:rsid w:val="00DA2AF4"/>
    <w:rPr>
      <w:rFonts w:cs="Times New Roman"/>
    </w:rPr>
  </w:style>
  <w:style w:type="paragraph" w:styleId="aff">
    <w:name w:val="Normal (Web)"/>
    <w:basedOn w:val="a"/>
    <w:uiPriority w:val="99"/>
    <w:unhideWhenUsed w:val="1"/>
    <w:rsid w:val="00F81EFD"/>
    <w:pPr>
      <w:widowControl w:val="1"/>
      <w:suppressAutoHyphens w:val="0"/>
      <w:spacing w:after="100" w:afterAutospacing="1" w:before="100" w:beforeAutospacing="1"/>
    </w:pPr>
    <w:rPr>
      <w:lang w:eastAsia="uk-UA"/>
    </w:rPr>
  </w:style>
  <w:style w:type="character" w:styleId="aff0">
    <w:name w:val="Strong"/>
    <w:uiPriority w:val="22"/>
    <w:qFormat w:val="1"/>
    <w:rsid w:val="00F01B70"/>
    <w:rPr>
      <w:b w:val="1"/>
      <w:bCs w:val="1"/>
    </w:rPr>
  </w:style>
  <w:style w:type="table" w:styleId="aff1">
    <w:name w:val="Table Grid"/>
    <w:basedOn w:val="a2"/>
    <w:uiPriority w:val="39"/>
    <w:rsid w:val="00132169"/>
    <w:pPr>
      <w:suppressAutoHyphens w:val="1"/>
    </w:pPr>
    <w:rPr>
      <w:sz w:val="24"/>
      <w:szCs w:val="24"/>
      <w:lang w:val="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Contents" w:customStyle="1">
    <w:name w:val="Table Contents"/>
    <w:basedOn w:val="a"/>
    <w:qFormat w:val="1"/>
    <w:rsid w:val="00132169"/>
    <w:pPr>
      <w:widowControl w:val="1"/>
      <w:suppressLineNumbers w:val="1"/>
      <w:ind w:firstLine="284"/>
      <w:jc w:val="both"/>
    </w:pPr>
    <w:rPr>
      <w:rFonts w:eastAsia="Calibri"/>
      <w:szCs w:val="22"/>
      <w:lang w:eastAsia="en-US"/>
    </w:rPr>
  </w:style>
  <w:style w:type="paragraph" w:styleId="N" w:customStyle="1">
    <w:name w:val="ОбычныйN"/>
    <w:basedOn w:val="a"/>
    <w:next w:val="a"/>
    <w:qFormat w:val="1"/>
    <w:rsid w:val="00132169"/>
    <w:pPr>
      <w:widowControl w:val="1"/>
      <w:tabs>
        <w:tab w:val="left" w:pos="284"/>
      </w:tabs>
      <w:jc w:val="both"/>
    </w:pPr>
    <w:rPr>
      <w:szCs w:val="20"/>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csc.knu.ua/uk/selected-subjects" TargetMode="External"/><Relationship Id="rId22" Type="http://schemas.openxmlformats.org/officeDocument/2006/relationships/image" Target="media/image4.png"/><Relationship Id="rId21" Type="http://schemas.openxmlformats.org/officeDocument/2006/relationships/image" Target="media/image1.png"/><Relationship Id="rId24" Type="http://schemas.openxmlformats.org/officeDocument/2006/relationships/image" Target="media/image8.png"/><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7/s10959-023-01309-x" TargetMode="External"/><Relationship Id="rId26" Type="http://schemas.openxmlformats.org/officeDocument/2006/relationships/image" Target="media/image11.png"/><Relationship Id="rId25" Type="http://schemas.openxmlformats.org/officeDocument/2006/relationships/image" Target="media/image2.png"/><Relationship Id="rId28" Type="http://schemas.openxmlformats.org/officeDocument/2006/relationships/image" Target="media/image3.png"/><Relationship Id="rId27"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7.png"/><Relationship Id="rId7" Type="http://schemas.openxmlformats.org/officeDocument/2006/relationships/footer" Target="footer1.xml"/><Relationship Id="rId8" Type="http://schemas.openxmlformats.org/officeDocument/2006/relationships/footer" Target="footer2.xml"/><Relationship Id="rId31" Type="http://schemas.openxmlformats.org/officeDocument/2006/relationships/image" Target="media/image12.png"/><Relationship Id="rId30" Type="http://schemas.openxmlformats.org/officeDocument/2006/relationships/image" Target="media/image10.png"/><Relationship Id="rId11" Type="http://schemas.openxmlformats.org/officeDocument/2006/relationships/hyperlink" Target="https://www.sciencedirect.com/journal/applied-mathematics-letters" TargetMode="External"/><Relationship Id="rId33" Type="http://schemas.openxmlformats.org/officeDocument/2006/relationships/footer" Target="footer4.xml"/><Relationship Id="rId10" Type="http://schemas.openxmlformats.org/officeDocument/2006/relationships/hyperlink" Target="https://doi.org/10.1016/j.cam.2023.115132" TargetMode="External"/><Relationship Id="rId32" Type="http://schemas.openxmlformats.org/officeDocument/2006/relationships/image" Target="media/image9.png"/><Relationship Id="rId13" Type="http://schemas.openxmlformats.org/officeDocument/2006/relationships/hyperlink" Target="https://doi.org/10.1016/j.aml.2022.108435" TargetMode="External"/><Relationship Id="rId12" Type="http://schemas.openxmlformats.org/officeDocument/2006/relationships/hyperlink" Target="https://www.sciencedirect.com/journal/applied-mathematics-letters/vol/135/suppl/C" TargetMode="External"/><Relationship Id="rId15" Type="http://schemas.openxmlformats.org/officeDocument/2006/relationships/hyperlink" Target="https://msp.org/memocs/2023/11-1/memocs-v11-n1-p03-p.pdf" TargetMode="External"/><Relationship Id="rId14" Type="http://schemas.openxmlformats.org/officeDocument/2006/relationships/hyperlink" Target="https://msp.org/memocs/2023/11-1/memocs-v11-n1-p03-s.pdf" TargetMode="External"/><Relationship Id="rId17" Type="http://schemas.openxmlformats.org/officeDocument/2006/relationships/hyperlink" Target="https://drive.google.com/file/d/1k4qCZ1RRstHJPhPbEPMG99pwr9ClCg82/view" TargetMode="External"/><Relationship Id="rId16" Type="http://schemas.openxmlformats.org/officeDocument/2006/relationships/hyperlink" Target="https://doi.org/10.17721/1812-5409.2022/4.10" TargetMode="External"/><Relationship Id="rId19" Type="http://schemas.openxmlformats.org/officeDocument/2006/relationships/hyperlink" Target="http://csc.knu.ua" TargetMode="External"/><Relationship Id="rId1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QA9roJxo9L+7gCxldm0LczMgA==">CgMxLjAyCGguZ2pkZ3hzMgloLjMwajB6bGwyCWguMWZvYjl0ZTIJaC4zem55c2g3MgloLjJldDkycDAyCGgudHlqY3d0MgloLjNkeTZ2a20yCWguMXQzaDVzZjgAciExNGR0N21kOFZjZWJ4dmp5a1RsMFhBanI3Q3Q0SXNoYlQ=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2025-01-17T00:04:00Z</dcterms:created>
  <dc:creator>O.Lozynsky</dc:creator>
</cp:coreProperties>
</file>