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1938E" w14:textId="77777777" w:rsidR="00464DD9" w:rsidRPr="00464DD9" w:rsidRDefault="00464DD9" w:rsidP="00464DD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b/>
          <w:sz w:val="28"/>
          <w:szCs w:val="28"/>
          <w:lang w:val="uk-UA"/>
        </w:rPr>
      </w:pPr>
      <w:r w:rsidRPr="00464DD9">
        <w:rPr>
          <w:b/>
          <w:sz w:val="28"/>
          <w:szCs w:val="28"/>
          <w:highlight w:val="yellow"/>
          <w:lang w:val="uk-UA"/>
        </w:rPr>
        <w:t>ПРОЄКТ</w:t>
      </w:r>
    </w:p>
    <w:p w14:paraId="64F6619C" w14:textId="77777777" w:rsidR="000B4F4C" w:rsidRDefault="0020709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МІНІСТЕРСТВО ОСВІТИ І НАУКИ УКРАЇНИ </w:t>
      </w:r>
    </w:p>
    <w:p w14:paraId="5B0B9242" w14:textId="77777777" w:rsidR="000B4F4C" w:rsidRDefault="0020709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КИЇВСЬКИЙ НАЦІОНАЛЬНИЙ УНІВЕРСИТЕТ ІМЕНІ ТАРАСА ШЕВЧЕНКА </w:t>
      </w:r>
    </w:p>
    <w:p w14:paraId="65F6E017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4AFFC4B2" w14:textId="77777777" w:rsidR="000B4F4C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</w:p>
    <w:p w14:paraId="5129C18C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center"/>
        <w:rPr>
          <w:sz w:val="28"/>
          <w:szCs w:val="28"/>
        </w:rPr>
      </w:pPr>
      <w:r>
        <w:rPr>
          <w:sz w:val="28"/>
          <w:szCs w:val="28"/>
        </w:rPr>
        <w:t>«ЗАТВЕРДЖУЮ»</w:t>
      </w:r>
    </w:p>
    <w:p w14:paraId="49F2EC61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>
        <w:rPr>
          <w:sz w:val="28"/>
          <w:szCs w:val="28"/>
        </w:rPr>
        <w:t>Ректор</w:t>
      </w:r>
    </w:p>
    <w:p w14:paraId="07631AE3" w14:textId="77777777" w:rsidR="000B4F4C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</w:p>
    <w:p w14:paraId="000B1B2F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>
        <w:rPr>
          <w:sz w:val="28"/>
          <w:szCs w:val="28"/>
        </w:rPr>
        <w:t>_________________ Володимир БУГРОВ</w:t>
      </w:r>
    </w:p>
    <w:p w14:paraId="451E8DB3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20" w:hanging="3"/>
        <w:jc w:val="left"/>
        <w:rPr>
          <w:sz w:val="28"/>
          <w:szCs w:val="28"/>
        </w:rPr>
      </w:pPr>
      <w:r>
        <w:rPr>
          <w:sz w:val="28"/>
          <w:szCs w:val="28"/>
        </w:rPr>
        <w:t>«_____» ___________________ 202_ р.</w:t>
      </w:r>
    </w:p>
    <w:p w14:paraId="402EEBA3" w14:textId="77777777" w:rsidR="000B4F4C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7" w:left="4819" w:hanging="2"/>
        <w:jc w:val="left"/>
      </w:pPr>
    </w:p>
    <w:p w14:paraId="6312AAFF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5E36F039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7CAA90A5" w14:textId="77777777" w:rsidR="000B4F4C" w:rsidRDefault="00207097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ОСВІТНЬО-НАУКОВА ПРОГРАМА</w:t>
      </w:r>
    </w:p>
    <w:p w14:paraId="367C1742" w14:textId="0C881476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EE7C20">
        <w:rPr>
          <w:b/>
          <w:sz w:val="28"/>
          <w:szCs w:val="28"/>
        </w:rPr>
        <w:t>«</w:t>
      </w:r>
      <w:r w:rsidR="005F55DD" w:rsidRPr="00EE7C20">
        <w:rPr>
          <w:b/>
          <w:sz w:val="28"/>
          <w:szCs w:val="28"/>
          <w:lang w:val="uk-UA"/>
        </w:rPr>
        <w:t>АНАЛІЗ ТА МОДЕЛЮВАННЯ СОЦІАЛЬНИХ ДАНИХ</w:t>
      </w:r>
      <w:r w:rsidRPr="00EE7C2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04BCFD98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Рівень вищої освіти: другий </w:t>
      </w:r>
    </w:p>
    <w:p w14:paraId="5C3A6C89" w14:textId="77777777" w:rsidR="005F55DD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(редакція від «     »_______________ 202_ р. затверджена рішенням </w:t>
      </w:r>
      <w:r w:rsidR="005F55DD">
        <w:rPr>
          <w:sz w:val="28"/>
          <w:szCs w:val="28"/>
          <w:lang w:val="uk-UA"/>
        </w:rPr>
        <w:t>____________</w:t>
      </w:r>
    </w:p>
    <w:p w14:paraId="615953E2" w14:textId="65E1D396" w:rsidR="000B4F4C" w:rsidRDefault="005F5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______________________________________________________________________</w:t>
      </w:r>
      <w:r w:rsidR="00207097">
        <w:rPr>
          <w:sz w:val="28"/>
          <w:szCs w:val="28"/>
        </w:rPr>
        <w:t>)</w:t>
      </w:r>
    </w:p>
    <w:p w14:paraId="3AF3F0A0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3B62F6B4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bookmarkStart w:id="0" w:name="_heading=h.gjdgxs" w:colFirst="0" w:colLast="0"/>
      <w:bookmarkEnd w:id="0"/>
    </w:p>
    <w:p w14:paraId="5E9F234B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</w:rPr>
        <w:t>на здобуття освітнього ступеня: магістр</w:t>
      </w:r>
    </w:p>
    <w:p w14:paraId="33034E29" w14:textId="2E392A02" w:rsidR="007713CB" w:rsidRPr="00EE7C20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sz w:val="28"/>
          <w:szCs w:val="28"/>
          <w:lang w:val="uk-UA"/>
        </w:rPr>
      </w:pPr>
      <w:r w:rsidRPr="00EE7C20">
        <w:rPr>
          <w:b/>
          <w:sz w:val="28"/>
          <w:szCs w:val="28"/>
        </w:rPr>
        <w:t>за спеціальн</w:t>
      </w:r>
      <w:r w:rsidR="007713CB" w:rsidRPr="00EE7C20">
        <w:rPr>
          <w:b/>
          <w:sz w:val="28"/>
          <w:szCs w:val="28"/>
          <w:lang w:val="uk-UA"/>
        </w:rPr>
        <w:t>істю</w:t>
      </w:r>
      <w:r w:rsidRPr="00EE7C20">
        <w:rPr>
          <w:b/>
          <w:sz w:val="28"/>
          <w:szCs w:val="28"/>
        </w:rPr>
        <w:t xml:space="preserve"> </w:t>
      </w:r>
      <w:r w:rsidR="005F55DD" w:rsidRPr="00EE7C20">
        <w:rPr>
          <w:b/>
          <w:sz w:val="28"/>
          <w:szCs w:val="28"/>
        </w:rPr>
        <w:tab/>
        <w:t>№</w:t>
      </w:r>
      <w:r w:rsidR="005F55DD" w:rsidRPr="00EE7C20">
        <w:rPr>
          <w:b/>
          <w:sz w:val="28"/>
          <w:szCs w:val="28"/>
          <w:lang w:val="uk-UA"/>
        </w:rPr>
        <w:t xml:space="preserve"> </w:t>
      </w:r>
      <w:r w:rsidRPr="00EE7C20">
        <w:rPr>
          <w:b/>
          <w:sz w:val="28"/>
          <w:szCs w:val="28"/>
        </w:rPr>
        <w:t>12</w:t>
      </w:r>
      <w:r w:rsidR="005F55DD" w:rsidRPr="00EE7C20">
        <w:rPr>
          <w:b/>
          <w:sz w:val="28"/>
          <w:szCs w:val="28"/>
          <w:lang w:val="uk-UA"/>
        </w:rPr>
        <w:t>4</w:t>
      </w:r>
      <w:r w:rsidRPr="00EE7C20">
        <w:rPr>
          <w:b/>
          <w:sz w:val="28"/>
          <w:szCs w:val="28"/>
        </w:rPr>
        <w:t xml:space="preserve"> «</w:t>
      </w:r>
      <w:r w:rsidR="00DF5EC7">
        <w:rPr>
          <w:b/>
          <w:sz w:val="28"/>
          <w:szCs w:val="28"/>
          <w:lang w:val="uk-UA"/>
        </w:rPr>
        <w:t>Системний аналіз</w:t>
      </w:r>
      <w:r w:rsidRPr="00EE7C20">
        <w:rPr>
          <w:b/>
          <w:sz w:val="28"/>
          <w:szCs w:val="28"/>
        </w:rPr>
        <w:t>»</w:t>
      </w:r>
      <w:r w:rsidR="005F55DD" w:rsidRPr="00EE7C20">
        <w:rPr>
          <w:b/>
          <w:sz w:val="28"/>
          <w:szCs w:val="28"/>
          <w:lang w:val="uk-UA"/>
        </w:rPr>
        <w:t xml:space="preserve">, </w:t>
      </w:r>
    </w:p>
    <w:p w14:paraId="56E58467" w14:textId="506018B3" w:rsidR="007713CB" w:rsidRPr="00EE7C20" w:rsidRDefault="007713CB" w:rsidP="007713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sz w:val="28"/>
          <w:szCs w:val="28"/>
        </w:rPr>
      </w:pPr>
      <w:r w:rsidRPr="00EE7C20">
        <w:rPr>
          <w:b/>
          <w:sz w:val="28"/>
          <w:szCs w:val="28"/>
        </w:rPr>
        <w:t>галуз</w:t>
      </w:r>
      <w:r w:rsidRPr="00EE7C20">
        <w:rPr>
          <w:b/>
          <w:sz w:val="28"/>
          <w:szCs w:val="28"/>
          <w:lang w:val="uk-UA"/>
        </w:rPr>
        <w:t>ь</w:t>
      </w:r>
      <w:r w:rsidRPr="00EE7C20">
        <w:rPr>
          <w:b/>
          <w:sz w:val="28"/>
          <w:szCs w:val="28"/>
        </w:rPr>
        <w:t xml:space="preserve"> знань  </w:t>
      </w:r>
      <w:r w:rsidRPr="00EE7C20">
        <w:rPr>
          <w:b/>
          <w:sz w:val="28"/>
          <w:szCs w:val="28"/>
        </w:rPr>
        <w:tab/>
      </w:r>
      <w:r w:rsidRPr="00EE7C20">
        <w:rPr>
          <w:b/>
          <w:sz w:val="28"/>
          <w:szCs w:val="28"/>
        </w:rPr>
        <w:tab/>
        <w:t>№</w:t>
      </w:r>
      <w:r w:rsidRPr="00EE7C20">
        <w:rPr>
          <w:b/>
          <w:sz w:val="28"/>
          <w:szCs w:val="28"/>
          <w:lang w:val="uk-UA"/>
        </w:rPr>
        <w:t xml:space="preserve"> </w:t>
      </w:r>
      <w:r w:rsidRPr="00EE7C20">
        <w:rPr>
          <w:b/>
          <w:sz w:val="28"/>
          <w:szCs w:val="28"/>
        </w:rPr>
        <w:t xml:space="preserve">12 Інформаційні технології  </w:t>
      </w:r>
    </w:p>
    <w:p w14:paraId="42DE830C" w14:textId="518F6737" w:rsidR="005F55DD" w:rsidRPr="00EE7C20" w:rsidRDefault="007713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b/>
          <w:sz w:val="28"/>
          <w:szCs w:val="28"/>
          <w:lang w:val="uk-UA"/>
        </w:rPr>
      </w:pPr>
      <w:r w:rsidRPr="00EE7C20">
        <w:rPr>
          <w:b/>
          <w:sz w:val="28"/>
          <w:szCs w:val="28"/>
          <w:lang w:val="uk-UA"/>
        </w:rPr>
        <w:t>та</w:t>
      </w:r>
    </w:p>
    <w:p w14:paraId="1A19CE2A" w14:textId="014C3276" w:rsidR="000B4F4C" w:rsidRPr="00EE7C20" w:rsidRDefault="005F5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 w:rsidRPr="00EE7C20">
        <w:rPr>
          <w:b/>
          <w:sz w:val="28"/>
          <w:szCs w:val="28"/>
        </w:rPr>
        <w:tab/>
      </w:r>
      <w:r w:rsidR="007713CB" w:rsidRPr="00EE7C20">
        <w:rPr>
          <w:b/>
          <w:sz w:val="28"/>
          <w:szCs w:val="28"/>
        </w:rPr>
        <w:t>спеціальн</w:t>
      </w:r>
      <w:r w:rsidR="007713CB" w:rsidRPr="00EE7C20">
        <w:rPr>
          <w:b/>
          <w:sz w:val="28"/>
          <w:szCs w:val="28"/>
          <w:lang w:val="uk-UA"/>
        </w:rPr>
        <w:t>істю</w:t>
      </w:r>
      <w:r w:rsidRPr="00EE7C20">
        <w:rPr>
          <w:b/>
          <w:sz w:val="28"/>
          <w:szCs w:val="28"/>
        </w:rPr>
        <w:tab/>
      </w:r>
      <w:r w:rsidRPr="00EE7C20">
        <w:rPr>
          <w:b/>
          <w:sz w:val="28"/>
          <w:szCs w:val="28"/>
        </w:rPr>
        <w:tab/>
        <w:t>№</w:t>
      </w:r>
      <w:r w:rsidRPr="00EE7C20">
        <w:rPr>
          <w:b/>
          <w:sz w:val="28"/>
          <w:szCs w:val="28"/>
          <w:lang w:val="uk-UA"/>
        </w:rPr>
        <w:t xml:space="preserve"> </w:t>
      </w:r>
      <w:r w:rsidRPr="00EE7C20">
        <w:rPr>
          <w:b/>
          <w:sz w:val="28"/>
          <w:szCs w:val="28"/>
        </w:rPr>
        <w:t>054 «Соціологія»</w:t>
      </w:r>
    </w:p>
    <w:p w14:paraId="6B06D388" w14:textId="7EA44C41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  <w:u w:val="single"/>
        </w:rPr>
      </w:pPr>
      <w:r w:rsidRPr="00EE7C20">
        <w:rPr>
          <w:b/>
          <w:sz w:val="28"/>
          <w:szCs w:val="28"/>
        </w:rPr>
        <w:t>галуз</w:t>
      </w:r>
      <w:r w:rsidR="007713CB" w:rsidRPr="00EE7C20">
        <w:rPr>
          <w:b/>
          <w:sz w:val="28"/>
          <w:szCs w:val="28"/>
          <w:lang w:val="uk-UA"/>
        </w:rPr>
        <w:t>ь</w:t>
      </w:r>
      <w:r w:rsidRPr="00EE7C20">
        <w:rPr>
          <w:b/>
          <w:sz w:val="28"/>
          <w:szCs w:val="28"/>
        </w:rPr>
        <w:t xml:space="preserve"> знань  </w:t>
      </w:r>
      <w:r w:rsidR="005F55DD" w:rsidRPr="00EE7C20">
        <w:rPr>
          <w:b/>
          <w:sz w:val="28"/>
          <w:szCs w:val="28"/>
        </w:rPr>
        <w:tab/>
      </w:r>
      <w:r w:rsidR="005F55DD" w:rsidRPr="00EE7C20">
        <w:rPr>
          <w:b/>
          <w:sz w:val="28"/>
          <w:szCs w:val="28"/>
        </w:rPr>
        <w:tab/>
        <w:t>№</w:t>
      </w:r>
      <w:r w:rsidR="005F55DD" w:rsidRPr="00EE7C20">
        <w:rPr>
          <w:b/>
          <w:sz w:val="28"/>
          <w:szCs w:val="28"/>
          <w:lang w:val="uk-UA"/>
        </w:rPr>
        <w:t xml:space="preserve"> </w:t>
      </w:r>
      <w:r w:rsidR="005F55DD" w:rsidRPr="00EE7C20">
        <w:rPr>
          <w:b/>
          <w:sz w:val="28"/>
          <w:szCs w:val="28"/>
        </w:rPr>
        <w:t>05 Соціальні та поведінкові науки</w:t>
      </w:r>
    </w:p>
    <w:p w14:paraId="7FEE0409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  <w:u w:val="single"/>
        </w:rPr>
      </w:pPr>
    </w:p>
    <w:p w14:paraId="35B6FFD8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4881DDEE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392BD2D8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61448B13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>
        <w:rPr>
          <w:sz w:val="28"/>
          <w:szCs w:val="28"/>
        </w:rPr>
        <w:t>Розглянуто та затверджено</w:t>
      </w:r>
    </w:p>
    <w:p w14:paraId="1D98333E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 засіданні Вченої ради </w:t>
      </w:r>
    </w:p>
    <w:p w14:paraId="72F2951B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>
        <w:rPr>
          <w:sz w:val="28"/>
          <w:szCs w:val="28"/>
        </w:rPr>
        <w:t>від «___» ___________ 202_ р.</w:t>
      </w:r>
    </w:p>
    <w:p w14:paraId="5F4F26DD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>
        <w:rPr>
          <w:sz w:val="28"/>
          <w:szCs w:val="28"/>
        </w:rPr>
        <w:t>протокол № ___</w:t>
      </w:r>
    </w:p>
    <w:p w14:paraId="7A92E870" w14:textId="77777777" w:rsidR="000B4F4C" w:rsidRDefault="000B4F4C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4" w:hanging="2"/>
        <w:jc w:val="left"/>
      </w:pPr>
    </w:p>
    <w:p w14:paraId="70EC1010" w14:textId="77777777" w:rsidR="000B4F4C" w:rsidRDefault="00207097" w:rsidP="006209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84" w:left="5245" w:hanging="3"/>
        <w:jc w:val="left"/>
        <w:rPr>
          <w:sz w:val="28"/>
          <w:szCs w:val="28"/>
        </w:rPr>
      </w:pPr>
      <w:r>
        <w:rPr>
          <w:sz w:val="28"/>
          <w:szCs w:val="28"/>
        </w:rPr>
        <w:t>Введено в дію наказом ректора від «____» __________202_ за №____</w:t>
      </w:r>
    </w:p>
    <w:p w14:paraId="2B312DED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18BB972B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6FA31DB1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5FB6FDAB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A2E7865" w14:textId="12A6114E" w:rsidR="000B4F4C" w:rsidRDefault="005F3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0"/>
          <w:szCs w:val="20"/>
        </w:rPr>
        <w:sectPr w:rsidR="000B4F4C">
          <w:footerReference w:type="default" r:id="rId8"/>
          <w:pgSz w:w="11906" w:h="16838"/>
          <w:pgMar w:top="1134" w:right="567" w:bottom="1134" w:left="1418" w:header="708" w:footer="709" w:gutter="0"/>
          <w:pgNumType w:start="1"/>
          <w:cols w:space="720"/>
        </w:sectPr>
      </w:pPr>
      <w:r>
        <w:rPr>
          <w:sz w:val="28"/>
          <w:szCs w:val="28"/>
        </w:rPr>
        <w:t>Київ  202</w:t>
      </w:r>
      <w:r w:rsidR="00BF187C">
        <w:rPr>
          <w:sz w:val="28"/>
          <w:szCs w:val="28"/>
          <w:lang w:val="uk-UA"/>
        </w:rPr>
        <w:t>_</w:t>
      </w:r>
      <w:bookmarkStart w:id="1" w:name="_GoBack"/>
      <w:bookmarkEnd w:id="1"/>
      <w:r w:rsidR="00207097">
        <w:rPr>
          <w:sz w:val="28"/>
          <w:szCs w:val="28"/>
        </w:rPr>
        <w:t xml:space="preserve"> р.</w:t>
      </w:r>
    </w:p>
    <w:p w14:paraId="33CD640E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ЛИСТ ПОГОДЖЕННЯ</w:t>
      </w:r>
    </w:p>
    <w:p w14:paraId="69842AC0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освітньо-наукової програми </w:t>
      </w:r>
    </w:p>
    <w:p w14:paraId="0E68F466" w14:textId="3EC8371A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5F55DD">
        <w:rPr>
          <w:b/>
          <w:sz w:val="28"/>
          <w:szCs w:val="28"/>
          <w:lang w:val="uk-UA"/>
        </w:rPr>
        <w:t>Аналіз та моделювання соціальних даних</w:t>
      </w:r>
      <w:r>
        <w:rPr>
          <w:b/>
          <w:sz w:val="28"/>
          <w:szCs w:val="28"/>
        </w:rPr>
        <w:t>»</w:t>
      </w:r>
    </w:p>
    <w:p w14:paraId="6B74AF10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766CF9FC" w14:textId="56BFD5D9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rPr>
          <w:b/>
        </w:rPr>
        <w:t>1.1 Науково-методична рада:</w:t>
      </w:r>
      <w:r>
        <w:t xml:space="preserve"> протокол №_____ від «__»</w:t>
      </w:r>
      <w:r w:rsidR="005F55DD">
        <w:rPr>
          <w:lang w:val="uk-UA"/>
        </w:rPr>
        <w:t>______________</w:t>
      </w:r>
      <w:r>
        <w:t>20___ р.</w:t>
      </w:r>
      <w:r>
        <w:br/>
        <w:t>_____________________________________________________________________________</w:t>
      </w:r>
    </w:p>
    <w:p w14:paraId="4DBF3E71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(особливі умови, за наявності)</w:t>
      </w:r>
    </w:p>
    <w:p w14:paraId="3CCB65AB" w14:textId="3E77C6DA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>
        <w:t>Голова науково-методичної ради  ____________________</w:t>
      </w:r>
      <w:r w:rsidR="005F55DD" w:rsidRPr="00B41583">
        <w:t>(Андрій ГОЖИК)</w:t>
      </w:r>
    </w:p>
    <w:p w14:paraId="62082B2F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4CCC49B8" w14:textId="77777777" w:rsidR="00DF5EC7" w:rsidRDefault="00DF5EC7" w:rsidP="00DF5EC7">
      <w:pPr>
        <w:spacing w:line="259" w:lineRule="auto"/>
        <w:ind w:left="0" w:hanging="2"/>
        <w:jc w:val="left"/>
      </w:pPr>
      <w:r>
        <w:rPr>
          <w:b/>
        </w:rPr>
        <w:t>2.1 Планово-фінансовий відділ:</w:t>
      </w:r>
      <w:r>
        <w:br/>
        <w:t>___________________________________________________________________________</w:t>
      </w:r>
    </w:p>
    <w:p w14:paraId="5434EA90" w14:textId="77777777" w:rsidR="00DF5EC7" w:rsidRDefault="00DF5EC7" w:rsidP="00DF5EC7">
      <w:pPr>
        <w:spacing w:line="259" w:lineRule="auto"/>
        <w:ind w:left="0" w:hanging="2"/>
        <w:jc w:val="left"/>
        <w:rPr>
          <w:vertAlign w:val="superscript"/>
        </w:rPr>
      </w:pPr>
      <w:r>
        <w:rPr>
          <w:vertAlign w:val="superscript"/>
        </w:rPr>
        <w:t>(висновок, особливі умови, за наявності)</w:t>
      </w:r>
    </w:p>
    <w:p w14:paraId="0D178489" w14:textId="1AF4BE7E" w:rsidR="00DF5EC7" w:rsidRDefault="00DF5EC7" w:rsidP="00DF5EC7">
      <w:pPr>
        <w:spacing w:line="259" w:lineRule="auto"/>
        <w:ind w:left="0" w:hanging="2"/>
        <w:jc w:val="left"/>
      </w:pPr>
      <w:r>
        <w:t>Начальник відділу ___________________ (</w:t>
      </w:r>
      <w:r w:rsidRPr="00DF5EC7">
        <w:t xml:space="preserve">                                </w:t>
      </w:r>
      <w:r>
        <w:t>)  «___»____________ 20____ р.</w:t>
      </w:r>
    </w:p>
    <w:p w14:paraId="05D11CB8" w14:textId="77777777" w:rsidR="006274B8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6E6D90A6" w14:textId="26A83B9B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rPr>
          <w:b/>
        </w:rPr>
        <w:t>2.</w:t>
      </w:r>
      <w:r w:rsidR="00DF5EC7" w:rsidRPr="00BF187C">
        <w:rPr>
          <w:b/>
        </w:rPr>
        <w:t>2</w:t>
      </w:r>
      <w:r w:rsidRPr="00D576F1">
        <w:rPr>
          <w:b/>
        </w:rPr>
        <w:t xml:space="preserve"> </w:t>
      </w:r>
      <w:r w:rsidR="00D576F1" w:rsidRPr="00B41583">
        <w:rPr>
          <w:b/>
        </w:rPr>
        <w:t>Навчально-методичний відділ</w:t>
      </w:r>
      <w:r w:rsidRPr="00D576F1">
        <w:rPr>
          <w:b/>
        </w:rPr>
        <w:t>:</w:t>
      </w:r>
      <w:r>
        <w:t xml:space="preserve">  </w:t>
      </w:r>
      <w:r>
        <w:br/>
        <w:t>_____________________________________________________________________________</w:t>
      </w:r>
    </w:p>
    <w:p w14:paraId="7C5323B1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(особливі умови, за наявності)</w:t>
      </w:r>
    </w:p>
    <w:p w14:paraId="1C8D3304" w14:textId="7BC5A6FC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t xml:space="preserve">Директор </w:t>
      </w:r>
      <w:r w:rsidRPr="00D576F1">
        <w:t>НМ</w:t>
      </w:r>
      <w:r w:rsidR="00D576F1">
        <w:rPr>
          <w:lang w:val="uk-UA"/>
        </w:rPr>
        <w:t>В</w:t>
      </w:r>
      <w:r>
        <w:t xml:space="preserve"> _______________________ </w:t>
      </w:r>
      <w:r w:rsidR="005F55DD" w:rsidRPr="00B41583">
        <w:t xml:space="preserve">(Андрій ПИЖИК) </w:t>
      </w:r>
      <w:r>
        <w:t>«__»</w:t>
      </w:r>
      <w:r w:rsidR="005F55DD">
        <w:rPr>
          <w:lang w:val="uk-UA"/>
        </w:rPr>
        <w:t>________________</w:t>
      </w:r>
      <w:r>
        <w:t>20___ р.</w:t>
      </w:r>
      <w:r>
        <w:rPr>
          <w:b/>
        </w:rPr>
        <w:t xml:space="preserve"> </w:t>
      </w:r>
    </w:p>
    <w:p w14:paraId="6FEAE1B7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4A24A385" w14:textId="77777777" w:rsidR="006274B8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20E20B57" w14:textId="3E7D9CC0" w:rsidR="000B4F4C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rPr>
          <w:b/>
        </w:rPr>
        <w:t>2.</w:t>
      </w:r>
      <w:r w:rsidRPr="00BF187C">
        <w:rPr>
          <w:b/>
        </w:rPr>
        <w:t>3</w:t>
      </w:r>
      <w:r w:rsidR="00207097">
        <w:rPr>
          <w:b/>
        </w:rPr>
        <w:t xml:space="preserve"> </w:t>
      </w:r>
      <w:r w:rsidR="00D576F1" w:rsidRPr="00B41583">
        <w:rPr>
          <w:b/>
        </w:rPr>
        <w:t>Відділ забезпечення якості освіти</w:t>
      </w:r>
      <w:r w:rsidR="00207097">
        <w:rPr>
          <w:b/>
        </w:rPr>
        <w:t>:</w:t>
      </w:r>
      <w:r w:rsidR="00207097">
        <w:t xml:space="preserve">  </w:t>
      </w:r>
      <w:r w:rsidR="00207097">
        <w:br/>
        <w:t>_____________________________________________________________________________</w:t>
      </w:r>
    </w:p>
    <w:p w14:paraId="1AD9C4C7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(особливі умови, за наявності)</w:t>
      </w:r>
    </w:p>
    <w:p w14:paraId="2F5EB44D" w14:textId="5184D40E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>
        <w:t xml:space="preserve">Керівник </w:t>
      </w:r>
      <w:r w:rsidR="00D576F1" w:rsidRPr="00B41583">
        <w:t>ВЗЯО</w:t>
      </w:r>
      <w:r>
        <w:t xml:space="preserve"> _______________________</w:t>
      </w:r>
      <w:r w:rsidR="005F55DD" w:rsidRPr="00B41583">
        <w:t xml:space="preserve">(Дарія ЩЕГЛЮК) </w:t>
      </w:r>
      <w:r>
        <w:t xml:space="preserve"> «__»</w:t>
      </w:r>
      <w:r w:rsidR="005F55DD">
        <w:rPr>
          <w:lang w:val="uk-UA"/>
        </w:rPr>
        <w:t>_______________</w:t>
      </w:r>
      <w:r>
        <w:t>20___ р.</w:t>
      </w:r>
    </w:p>
    <w:p w14:paraId="5F37B5AD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</w:p>
    <w:p w14:paraId="35F13A3F" w14:textId="77777777" w:rsidR="006274B8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</w:p>
    <w:p w14:paraId="7741A787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u w:val="single"/>
        </w:rPr>
      </w:pPr>
      <w:r>
        <w:rPr>
          <w:b/>
        </w:rPr>
        <w:t>4.1 Вчена рада факультету комп’ютерних наук та кібернетики</w:t>
      </w:r>
    </w:p>
    <w:p w14:paraId="2CC4E5A6" w14:textId="534B5F6B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>
        <w:t>Протокол №_____ від «__»</w:t>
      </w:r>
      <w:r w:rsidR="005F55DD">
        <w:rPr>
          <w:lang w:val="uk-UA"/>
        </w:rPr>
        <w:t>______________</w:t>
      </w:r>
      <w:r>
        <w:t>20___ р.</w:t>
      </w:r>
    </w:p>
    <w:p w14:paraId="18AAD1AC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t>__________________________________________________________________________________</w:t>
      </w:r>
    </w:p>
    <w:p w14:paraId="6C3A6815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(особливі умови, за наявності)</w:t>
      </w:r>
    </w:p>
    <w:p w14:paraId="17B7DB1A" w14:textId="2B1E8703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>
        <w:t xml:space="preserve">Голова Вченої ради </w:t>
      </w:r>
      <w:r w:rsidRPr="007713CB">
        <w:rPr>
          <w:bCs/>
        </w:rPr>
        <w:t>___________________________</w:t>
      </w:r>
      <w:r>
        <w:t xml:space="preserve">  </w:t>
      </w:r>
      <w:r w:rsidR="005F55DD">
        <w:rPr>
          <w:lang w:val="uk-UA"/>
        </w:rPr>
        <w:t>(</w:t>
      </w:r>
      <w:r w:rsidR="003A7151">
        <w:rPr>
          <w:lang w:val="uk-UA"/>
        </w:rPr>
        <w:t>Олена</w:t>
      </w:r>
      <w:r>
        <w:t xml:space="preserve"> </w:t>
      </w:r>
      <w:r w:rsidR="003A7151">
        <w:rPr>
          <w:lang w:val="uk-UA"/>
        </w:rPr>
        <w:t>КАШПУР</w:t>
      </w:r>
      <w:r w:rsidR="005F55DD">
        <w:rPr>
          <w:lang w:val="uk-UA"/>
        </w:rPr>
        <w:t>)</w:t>
      </w:r>
      <w:r>
        <w:rPr>
          <w:u w:val="single"/>
        </w:rPr>
        <w:t xml:space="preserve"> </w:t>
      </w:r>
    </w:p>
    <w:p w14:paraId="6DAD4768" w14:textId="77777777" w:rsidR="005F55DD" w:rsidRDefault="005F5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</w:p>
    <w:p w14:paraId="5985E6AF" w14:textId="77777777" w:rsidR="005F55DD" w:rsidRPr="005F55DD" w:rsidRDefault="005F55DD" w:rsidP="005F5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</w:rPr>
      </w:pPr>
      <w:r w:rsidRPr="00B41583">
        <w:rPr>
          <w:b/>
        </w:rPr>
        <w:t>Вчена рада</w:t>
      </w:r>
      <w:r w:rsidRPr="005F55DD">
        <w:rPr>
          <w:b/>
        </w:rPr>
        <w:t xml:space="preserve"> факультету соціології</w:t>
      </w:r>
    </w:p>
    <w:p w14:paraId="17779588" w14:textId="77777777" w:rsidR="005F55DD" w:rsidRPr="00B41583" w:rsidRDefault="005F55DD" w:rsidP="005F55DD">
      <w:pPr>
        <w:ind w:left="0" w:hanging="2"/>
      </w:pPr>
      <w:r w:rsidRPr="00B41583">
        <w:t xml:space="preserve">Протокол № _____ від «___» _____________ 20____ р. </w:t>
      </w:r>
    </w:p>
    <w:p w14:paraId="61B05276" w14:textId="77777777" w:rsidR="005F55DD" w:rsidRPr="00B41583" w:rsidRDefault="005F55DD" w:rsidP="005F55DD">
      <w:pPr>
        <w:pStyle w:val="afff1"/>
        <w:ind w:left="0" w:hanging="2"/>
      </w:pPr>
      <w:r w:rsidRPr="00B41583">
        <w:t xml:space="preserve">____________________________________________________________________________ </w:t>
      </w:r>
    </w:p>
    <w:p w14:paraId="44586173" w14:textId="77777777" w:rsidR="005F55DD" w:rsidRPr="00B41583" w:rsidRDefault="005F55DD" w:rsidP="005F55DD">
      <w:pPr>
        <w:pStyle w:val="afff1"/>
        <w:ind w:left="0" w:hanging="2"/>
        <w:jc w:val="center"/>
        <w:rPr>
          <w:sz w:val="16"/>
          <w:szCs w:val="16"/>
        </w:rPr>
      </w:pPr>
      <w:r w:rsidRPr="00B41583">
        <w:rPr>
          <w:sz w:val="16"/>
          <w:szCs w:val="16"/>
        </w:rPr>
        <w:t>(висновок, особливі умови, за наявності)</w:t>
      </w:r>
    </w:p>
    <w:p w14:paraId="0D9F4A01" w14:textId="77777777" w:rsidR="005F55DD" w:rsidRPr="00B41583" w:rsidRDefault="005F55DD" w:rsidP="005F55DD">
      <w:pPr>
        <w:ind w:left="0" w:hanging="2"/>
      </w:pPr>
    </w:p>
    <w:p w14:paraId="32E6B7F2" w14:textId="55F45407" w:rsidR="005F55DD" w:rsidRPr="00B41583" w:rsidRDefault="005F55DD" w:rsidP="005F55DD">
      <w:pPr>
        <w:ind w:left="0" w:hanging="2"/>
      </w:pPr>
      <w:r w:rsidRPr="00B41583">
        <w:t>Голова Вченої ради</w:t>
      </w:r>
      <w:r w:rsidR="007713CB">
        <w:rPr>
          <w:lang w:val="uk-UA"/>
        </w:rPr>
        <w:t xml:space="preserve"> </w:t>
      </w:r>
      <w:r w:rsidR="007713CB" w:rsidRPr="007713CB">
        <w:rPr>
          <w:bCs/>
        </w:rPr>
        <w:t>___________________________</w:t>
      </w:r>
      <w:r w:rsidR="007713CB">
        <w:t xml:space="preserve"> </w:t>
      </w:r>
      <w:r w:rsidRPr="00B41583">
        <w:t xml:space="preserve"> </w:t>
      </w:r>
      <w:r>
        <w:rPr>
          <w:lang w:val="uk-UA"/>
        </w:rPr>
        <w:t>(</w:t>
      </w:r>
      <w:r w:rsidRPr="00B41583">
        <w:t>Валентина ЧЕПАК</w:t>
      </w:r>
      <w:r>
        <w:rPr>
          <w:lang w:val="uk-UA"/>
        </w:rPr>
        <w:t>)</w:t>
      </w:r>
      <w:r w:rsidRPr="00B41583">
        <w:t xml:space="preserve"> </w:t>
      </w:r>
    </w:p>
    <w:p w14:paraId="035D3676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9FF0152" w14:textId="77777777" w:rsidR="000B4F4C" w:rsidRPr="006274B8" w:rsidRDefault="00207097" w:rsidP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</w:rPr>
      </w:pPr>
      <w:r>
        <w:rPr>
          <w:b/>
        </w:rPr>
        <w:t>4.2 Науково-методична комісія факультету комп’ютерних наук та кібернетики</w:t>
      </w:r>
    </w:p>
    <w:p w14:paraId="36E25FF6" w14:textId="01613C1B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>
        <w:t>Протокол №_____ від «__»</w:t>
      </w:r>
      <w:r w:rsidR="007713CB">
        <w:rPr>
          <w:lang w:val="uk-UA"/>
        </w:rPr>
        <w:t>_______________</w:t>
      </w:r>
      <w:r>
        <w:t>20___ р.</w:t>
      </w:r>
    </w:p>
    <w:p w14:paraId="25882A8C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>
        <w:t>__________________________________________________________________________________</w:t>
      </w:r>
    </w:p>
    <w:p w14:paraId="73D50FF4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>
        <w:rPr>
          <w:b/>
          <w:vertAlign w:val="superscript"/>
        </w:rPr>
        <w:t>(особливі умови, за наявності)</w:t>
      </w:r>
    </w:p>
    <w:p w14:paraId="4FD1EE56" w14:textId="6A48CAC2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>
        <w:t xml:space="preserve">Голова науково-методичної комісії </w:t>
      </w:r>
      <w:r w:rsidR="006274B8" w:rsidRPr="00B41583">
        <w:t xml:space="preserve">____________________________ </w:t>
      </w:r>
      <w:r>
        <w:t xml:space="preserve"> </w:t>
      </w:r>
      <w:r w:rsidR="006274B8">
        <w:rPr>
          <w:lang w:val="uk-UA"/>
        </w:rPr>
        <w:t>(</w:t>
      </w:r>
      <w:r>
        <w:t>Людмила ОМЕЛЬЧУК</w:t>
      </w:r>
      <w:r w:rsidR="006274B8">
        <w:rPr>
          <w:lang w:val="uk-UA"/>
        </w:rPr>
        <w:t>)</w:t>
      </w:r>
      <w:r>
        <w:rPr>
          <w:u w:val="single"/>
        </w:rPr>
        <w:t xml:space="preserve"> </w:t>
      </w:r>
    </w:p>
    <w:p w14:paraId="4E0DFD24" w14:textId="77777777" w:rsidR="006274B8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</w:p>
    <w:p w14:paraId="0CCC5FE0" w14:textId="77777777" w:rsidR="006274B8" w:rsidRPr="006274B8" w:rsidRDefault="006274B8" w:rsidP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</w:rPr>
      </w:pPr>
      <w:r w:rsidRPr="00B41583">
        <w:rPr>
          <w:b/>
        </w:rPr>
        <w:t>Науково-методична комісія</w:t>
      </w:r>
      <w:r w:rsidRPr="006274B8">
        <w:rPr>
          <w:b/>
        </w:rPr>
        <w:t xml:space="preserve"> факультету соціології</w:t>
      </w:r>
    </w:p>
    <w:p w14:paraId="4ADD3A6C" w14:textId="77777777" w:rsidR="006274B8" w:rsidRPr="00B41583" w:rsidRDefault="006274B8" w:rsidP="006274B8">
      <w:pPr>
        <w:ind w:left="0" w:hanging="2"/>
      </w:pPr>
      <w:r w:rsidRPr="00B41583">
        <w:t xml:space="preserve">Протокол № _____ від «___» _____________ 20_____ р. </w:t>
      </w:r>
    </w:p>
    <w:p w14:paraId="24172BA2" w14:textId="77777777" w:rsidR="006274B8" w:rsidRPr="00B41583" w:rsidRDefault="006274B8" w:rsidP="006274B8">
      <w:pPr>
        <w:pStyle w:val="afff1"/>
        <w:ind w:left="0" w:hanging="2"/>
      </w:pPr>
      <w:r w:rsidRPr="00B41583">
        <w:lastRenderedPageBreak/>
        <w:t xml:space="preserve">____________________________________________________________________________ </w:t>
      </w:r>
    </w:p>
    <w:p w14:paraId="27F1BCFF" w14:textId="77777777" w:rsidR="006274B8" w:rsidRPr="00B41583" w:rsidRDefault="006274B8" w:rsidP="006274B8">
      <w:pPr>
        <w:pStyle w:val="afff1"/>
        <w:ind w:left="0" w:hanging="2"/>
        <w:jc w:val="center"/>
        <w:rPr>
          <w:sz w:val="16"/>
          <w:szCs w:val="16"/>
        </w:rPr>
      </w:pPr>
      <w:r w:rsidRPr="00B41583">
        <w:rPr>
          <w:sz w:val="16"/>
          <w:szCs w:val="16"/>
        </w:rPr>
        <w:t>(висновок, особливі умови, за наявності)</w:t>
      </w:r>
    </w:p>
    <w:p w14:paraId="7FEC3FA0" w14:textId="77777777" w:rsidR="006274B8" w:rsidRPr="00B41583" w:rsidRDefault="006274B8" w:rsidP="006274B8">
      <w:pPr>
        <w:ind w:left="0" w:hanging="2"/>
      </w:pPr>
    </w:p>
    <w:p w14:paraId="2551D7C9" w14:textId="1C5FB4CC" w:rsidR="006274B8" w:rsidRPr="00B41583" w:rsidRDefault="006274B8" w:rsidP="006274B8">
      <w:pPr>
        <w:ind w:left="0" w:hanging="2"/>
      </w:pPr>
      <w:r w:rsidRPr="00B41583">
        <w:t xml:space="preserve">Голова </w:t>
      </w:r>
      <w:r>
        <w:t>науково-методичної комісії</w:t>
      </w:r>
      <w:r w:rsidRPr="00B41583">
        <w:t xml:space="preserve"> ____________________________ </w:t>
      </w:r>
      <w:r>
        <w:rPr>
          <w:lang w:val="uk-UA"/>
        </w:rPr>
        <w:t>(</w:t>
      </w:r>
      <w:r w:rsidRPr="00B41583">
        <w:t>Тетяна ЧЕРВІНСЬКА</w:t>
      </w:r>
      <w:r>
        <w:rPr>
          <w:lang w:val="uk-UA"/>
        </w:rPr>
        <w:t>)</w:t>
      </w:r>
      <w:r w:rsidRPr="00B41583">
        <w:t xml:space="preserve"> </w:t>
      </w:r>
    </w:p>
    <w:p w14:paraId="1C83FE7C" w14:textId="77777777" w:rsidR="006274B8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</w:p>
    <w:p w14:paraId="71EC2122" w14:textId="77777777" w:rsidR="006274B8" w:rsidRDefault="006274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3C752DA" w14:textId="2806E730" w:rsidR="000B4F4C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u w:val="single"/>
        </w:rPr>
      </w:pPr>
      <w:r>
        <w:rPr>
          <w:b/>
          <w:bCs/>
          <w:u w:val="single"/>
        </w:rPr>
        <w:t>Розроб</w:t>
      </w:r>
      <w:r>
        <w:rPr>
          <w:b/>
          <w:bCs/>
          <w:u w:val="single"/>
          <w:lang w:val="uk-UA"/>
        </w:rPr>
        <w:t>ники</w:t>
      </w:r>
      <w:r w:rsidR="00207097" w:rsidRPr="006274B8">
        <w:rPr>
          <w:b/>
          <w:bCs/>
          <w:u w:val="single"/>
        </w:rPr>
        <w:t>:</w:t>
      </w:r>
    </w:p>
    <w:p w14:paraId="6B5A059E" w14:textId="77777777" w:rsidR="006274B8" w:rsidRPr="00DF5EC7" w:rsidRDefault="006274B8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bCs/>
          <w:u w:val="single"/>
        </w:rPr>
      </w:pPr>
    </w:p>
    <w:p w14:paraId="6096D32A" w14:textId="7057CD2A" w:rsidR="00DF5EC7" w:rsidRPr="00BF187C" w:rsidRDefault="00DF5EC7" w:rsidP="00DF5EC7">
      <w:pPr>
        <w:pStyle w:val="aff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</w:pPr>
      <w:r w:rsidRPr="00BF187C">
        <w:t>Керівник освітньої програми Ганна ЛІВІНСЬКА</w:t>
      </w:r>
    </w:p>
    <w:p w14:paraId="6657DD6E" w14:textId="77777777" w:rsidR="00DF5EC7" w:rsidRPr="00BF187C" w:rsidRDefault="00DF5EC7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BF187C">
        <w:rPr>
          <w:lang w:val="uk-UA"/>
        </w:rPr>
        <w:t>Д</w:t>
      </w:r>
      <w:r w:rsidR="006274B8" w:rsidRPr="00BF187C">
        <w:rPr>
          <w:lang w:val="uk-UA"/>
        </w:rPr>
        <w:t>оцент кафедри прикладної статистики</w:t>
      </w:r>
      <w:r w:rsidR="00B60D8B" w:rsidRPr="00BF187C">
        <w:rPr>
          <w:lang w:val="uk-UA"/>
        </w:rPr>
        <w:t xml:space="preserve"> факультету компʼютерних наук та кібернетики</w:t>
      </w:r>
      <w:r w:rsidR="006274B8" w:rsidRPr="00BF187C">
        <w:rPr>
          <w:lang w:val="uk-UA"/>
        </w:rPr>
        <w:t xml:space="preserve">, </w:t>
      </w:r>
    </w:p>
    <w:p w14:paraId="0303E725" w14:textId="34BD89AF" w:rsidR="000B4F4C" w:rsidRPr="00BF187C" w:rsidRDefault="006274B8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BF187C">
        <w:rPr>
          <w:lang w:val="uk-UA"/>
        </w:rPr>
        <w:t>к.ф.-м.н., доцент</w:t>
      </w:r>
      <w:r w:rsidR="00DF5EC7" w:rsidRPr="00BF187C">
        <w:rPr>
          <w:lang w:val="uk-UA"/>
        </w:rPr>
        <w:t xml:space="preserve"> </w:t>
      </w:r>
      <w:r w:rsidR="00207097" w:rsidRPr="00BF187C">
        <w:rPr>
          <w:lang w:val="uk-UA"/>
        </w:rPr>
        <w:t>_______________________  «__»</w:t>
      </w:r>
      <w:r w:rsidRPr="00BF187C">
        <w:rPr>
          <w:lang w:val="uk-UA"/>
        </w:rPr>
        <w:t>_________________</w:t>
      </w:r>
      <w:r w:rsidR="00207097" w:rsidRPr="00BF187C">
        <w:rPr>
          <w:lang w:val="uk-UA"/>
        </w:rPr>
        <w:t>20</w:t>
      </w:r>
      <w:r w:rsidRPr="00BF187C">
        <w:rPr>
          <w:lang w:val="uk-UA"/>
        </w:rPr>
        <w:t>24</w:t>
      </w:r>
      <w:r w:rsidR="00207097" w:rsidRPr="00BF187C">
        <w:rPr>
          <w:lang w:val="uk-UA"/>
        </w:rPr>
        <w:t xml:space="preserve"> р.</w:t>
      </w:r>
    </w:p>
    <w:p w14:paraId="448CB666" w14:textId="77777777" w:rsidR="00DF5EC7" w:rsidRPr="00BF187C" w:rsidRDefault="00DF5EC7" w:rsidP="00DF5EC7">
      <w:pPr>
        <w:tabs>
          <w:tab w:val="clear" w:pos="459"/>
        </w:tabs>
        <w:suppressAutoHyphens w:val="0"/>
        <w:spacing w:line="360" w:lineRule="auto"/>
        <w:ind w:leftChars="0" w:left="0" w:firstLineChars="0" w:firstLine="0"/>
        <w:jc w:val="left"/>
        <w:textDirection w:val="lrTb"/>
        <w:textAlignment w:val="auto"/>
        <w:outlineLvl w:val="9"/>
        <w:rPr>
          <w:u w:val="single"/>
          <w:lang w:val="uk-UA"/>
        </w:rPr>
      </w:pPr>
      <w:r w:rsidRPr="00BF187C">
        <w:rPr>
          <w:u w:val="single"/>
          <w:lang w:val="uk-UA"/>
        </w:rPr>
        <w:t>Члени проєктної групи:</w:t>
      </w:r>
    </w:p>
    <w:p w14:paraId="4F1058BB" w14:textId="5B1C8A83" w:rsidR="00DF5EC7" w:rsidRPr="00BF187C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77" w:hanging="2"/>
        <w:jc w:val="left"/>
        <w:rPr>
          <w:lang w:val="uk-UA"/>
        </w:rPr>
      </w:pPr>
      <w:r w:rsidRPr="00BF187C">
        <w:rPr>
          <w:lang w:val="uk-UA"/>
        </w:rPr>
        <w:t xml:space="preserve">2. Микола СИДОРОВ </w:t>
      </w:r>
    </w:p>
    <w:p w14:paraId="268DACD5" w14:textId="77777777" w:rsidR="00DF5EC7" w:rsidRPr="00BF187C" w:rsidRDefault="00DF5EC7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 w:eastAsia="uk-UA"/>
        </w:rPr>
      </w:pPr>
      <w:r w:rsidRPr="00BF187C">
        <w:rPr>
          <w:lang w:val="uk-UA" w:eastAsia="uk-UA"/>
        </w:rPr>
        <w:t xml:space="preserve">Завідувач кафедри методології та методів соціологічних досліджень факультету соціології, </w:t>
      </w:r>
    </w:p>
    <w:p w14:paraId="0BEA7886" w14:textId="56D78ECA" w:rsidR="00DF5EC7" w:rsidRPr="00BF187C" w:rsidRDefault="00DF5EC7" w:rsidP="00DF5EC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360" w:lineRule="auto"/>
        <w:ind w:left="0" w:hanging="2"/>
        <w:jc w:val="left"/>
        <w:rPr>
          <w:lang w:val="uk-UA"/>
        </w:rPr>
      </w:pPr>
      <w:r w:rsidRPr="00BF187C">
        <w:rPr>
          <w:lang w:val="uk-UA"/>
        </w:rPr>
        <w:t>к.ф.-м.н., доцент _______________________  «__»_________________2024 р.</w:t>
      </w:r>
    </w:p>
    <w:p w14:paraId="54FACFD7" w14:textId="4C8D956C" w:rsidR="00DF5EC7" w:rsidRPr="00BF187C" w:rsidRDefault="00DF5EC7" w:rsidP="00DF5EC7">
      <w:pPr>
        <w:pStyle w:val="afff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7"/>
      </w:pPr>
      <w:r w:rsidRPr="00BF187C">
        <w:t>Ірина РОЗОРА</w:t>
      </w:r>
    </w:p>
    <w:p w14:paraId="2280B369" w14:textId="77777777" w:rsidR="00DF5EC7" w:rsidRPr="00BF187C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BF187C">
        <w:t>Завідувачка кафедри прикладної статистики факультету комп’ютерних наук та кібернетики</w:t>
      </w:r>
      <w:r w:rsidRPr="00BF187C">
        <w:rPr>
          <w:lang w:val="uk-UA"/>
        </w:rPr>
        <w:t xml:space="preserve">, </w:t>
      </w:r>
    </w:p>
    <w:p w14:paraId="4E8CFBB8" w14:textId="73900E15" w:rsidR="00DF5EC7" w:rsidRPr="00BF187C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BF187C">
        <w:rPr>
          <w:lang w:val="uk-UA"/>
        </w:rPr>
        <w:t>д.ф.-м.н., професор  _______________________  «__»_________________2024 р.</w:t>
      </w:r>
    </w:p>
    <w:p w14:paraId="78792D97" w14:textId="238AF269" w:rsidR="00DF5EC7" w:rsidRPr="00BF187C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BF187C">
        <w:rPr>
          <w:lang w:val="uk-UA"/>
        </w:rPr>
        <w:t>4. Світлана САЛЬНІКОВА</w:t>
      </w:r>
    </w:p>
    <w:p w14:paraId="24826D07" w14:textId="6DE1F939" w:rsidR="00DF5EC7" w:rsidRPr="00BF187C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 w:eastAsia="uk-UA"/>
        </w:rPr>
      </w:pPr>
      <w:r w:rsidRPr="00BF187C">
        <w:rPr>
          <w:lang w:val="uk-UA"/>
        </w:rPr>
        <w:t xml:space="preserve">доцент </w:t>
      </w:r>
      <w:r w:rsidRPr="00BF187C">
        <w:rPr>
          <w:lang w:val="uk-UA" w:eastAsia="uk-UA"/>
        </w:rPr>
        <w:t>кафедри методології та методів соціологічних досліджень факультету соціології,</w:t>
      </w:r>
    </w:p>
    <w:p w14:paraId="0FF59E4E" w14:textId="77777777" w:rsidR="00DF5EC7" w:rsidRPr="00BF187C" w:rsidRDefault="00DF5EC7" w:rsidP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7" w:hanging="2"/>
        <w:jc w:val="left"/>
        <w:rPr>
          <w:lang w:val="uk-UA"/>
        </w:rPr>
      </w:pPr>
      <w:r w:rsidRPr="00BF187C">
        <w:rPr>
          <w:lang w:val="uk-UA" w:eastAsia="uk-UA"/>
        </w:rPr>
        <w:t>к.с.н., доцент</w:t>
      </w:r>
      <w:r w:rsidRPr="00BF187C">
        <w:rPr>
          <w:lang w:val="uk-UA"/>
        </w:rPr>
        <w:t xml:space="preserve"> _______________________  «__»_________________2024 р.</w:t>
      </w:r>
    </w:p>
    <w:p w14:paraId="7FB502F2" w14:textId="77777777" w:rsidR="00DF5EC7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b/>
          <w:sz w:val="32"/>
          <w:szCs w:val="32"/>
          <w:lang w:val="uk-UA"/>
        </w:rPr>
      </w:pPr>
    </w:p>
    <w:p w14:paraId="47C721D3" w14:textId="7CE861F7" w:rsidR="000B4F4C" w:rsidRPr="00DF5EC7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column"/>
      </w:r>
      <w:r w:rsidR="00207097" w:rsidRPr="00DF5EC7">
        <w:rPr>
          <w:b/>
          <w:sz w:val="32"/>
          <w:szCs w:val="32"/>
          <w:lang w:val="uk-UA"/>
        </w:rPr>
        <w:lastRenderedPageBreak/>
        <w:t xml:space="preserve">ІНФОРМАЦІЯ ПРО ЗОВНІШНЮ АПРОБАЦІЮ </w:t>
      </w:r>
    </w:p>
    <w:p w14:paraId="3D697C03" w14:textId="77777777" w:rsidR="000B4F4C" w:rsidRPr="00DF5EC7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  <w:lang w:val="uk-UA"/>
        </w:rPr>
      </w:pPr>
    </w:p>
    <w:p w14:paraId="12C76033" w14:textId="77777777" w:rsidR="000B4F4C" w:rsidRPr="00DF5EC7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  <w:r w:rsidRPr="00DF5EC7">
        <w:rPr>
          <w:sz w:val="28"/>
          <w:szCs w:val="28"/>
          <w:lang w:val="uk-UA"/>
        </w:rPr>
        <w:t xml:space="preserve">А. Рецензії (представників академічної спільноти (ЗВО, національної та галузевої академій наук, тощо) </w:t>
      </w:r>
    </w:p>
    <w:p w14:paraId="09413524" w14:textId="77777777" w:rsidR="000B4F4C" w:rsidRPr="00DF5EC7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  <w:lang w:val="uk-UA"/>
        </w:rPr>
      </w:pPr>
    </w:p>
    <w:p w14:paraId="25A04BEB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Б. Відгуки представників професійних асоціацій </w:t>
      </w:r>
    </w:p>
    <w:p w14:paraId="118D45CC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73BB6B43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В. Відгуки представників ринку праці – </w:t>
      </w:r>
    </w:p>
    <w:p w14:paraId="780EE678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6EAC709E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sectPr w:rsidR="000B4F4C">
          <w:footerReference w:type="default" r:id="rId9"/>
          <w:pgSz w:w="11906" w:h="16838"/>
          <w:pgMar w:top="1134" w:right="567" w:bottom="1134" w:left="1418" w:header="708" w:footer="709" w:gutter="0"/>
          <w:pgNumType w:start="2"/>
          <w:cols w:space="720"/>
        </w:sectPr>
      </w:pPr>
    </w:p>
    <w:p w14:paraId="6869544F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</w:pPr>
      <w:r>
        <w:rPr>
          <w:b/>
          <w:sz w:val="32"/>
          <w:szCs w:val="32"/>
        </w:rPr>
        <w:lastRenderedPageBreak/>
        <w:t xml:space="preserve">ПЕРЕДМОВА </w:t>
      </w:r>
    </w:p>
    <w:p w14:paraId="2BD43EBB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Розроблено робочою групою у складі:</w:t>
      </w:r>
    </w:p>
    <w:tbl>
      <w:tblPr>
        <w:tblStyle w:val="affb"/>
        <w:tblW w:w="15593" w:type="dxa"/>
        <w:tblInd w:w="-539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559"/>
        <w:gridCol w:w="2977"/>
        <w:gridCol w:w="992"/>
        <w:gridCol w:w="3827"/>
        <w:gridCol w:w="80"/>
        <w:gridCol w:w="2897"/>
      </w:tblGrid>
      <w:tr w:rsidR="000B4F4C" w14:paraId="673749A4" w14:textId="77777777">
        <w:trPr>
          <w:cantSplit/>
        </w:trPr>
        <w:tc>
          <w:tcPr>
            <w:tcW w:w="1843" w:type="dxa"/>
            <w:vAlign w:val="center"/>
          </w:tcPr>
          <w:p w14:paraId="08775238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Прізвище, ім’я, по б</w:t>
            </w:r>
            <w:r w:rsidR="00552986">
              <w:rPr>
                <w:sz w:val="22"/>
                <w:szCs w:val="22"/>
              </w:rPr>
              <w:t>атькові керівника та членів проє</w:t>
            </w:r>
            <w:r>
              <w:rPr>
                <w:sz w:val="22"/>
                <w:szCs w:val="22"/>
              </w:rPr>
              <w:t xml:space="preserve">ктної групи </w:t>
            </w:r>
          </w:p>
        </w:tc>
        <w:tc>
          <w:tcPr>
            <w:tcW w:w="1418" w:type="dxa"/>
            <w:vAlign w:val="center"/>
          </w:tcPr>
          <w:p w14:paraId="6499F05B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Найме-нування посади</w:t>
            </w:r>
          </w:p>
          <w:p w14:paraId="00A6ADE0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суміс- ників – місце основної роботи, найменування посади)</w:t>
            </w:r>
          </w:p>
          <w:p w14:paraId="1569238C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857C09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 закладу, який закінчив викладач (рік закінчення, спеціальність, кваліфікація згідно з документом про вищу освіту)</w:t>
            </w:r>
          </w:p>
        </w:tc>
        <w:tc>
          <w:tcPr>
            <w:tcW w:w="2977" w:type="dxa"/>
            <w:vAlign w:val="center"/>
          </w:tcPr>
          <w:p w14:paraId="04F46A3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Науковий ступінь,</w:t>
            </w:r>
          </w:p>
          <w:p w14:paraId="2F9C2C88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шифр і найменування наукової спеціальності, тема дисертації, вчене звання, за якою кафедрою (спеціальністю) присвоєно </w:t>
            </w:r>
          </w:p>
          <w:p w14:paraId="156521BE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CC42A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Стаж науково-педагогічної та/або наукової роботи </w:t>
            </w:r>
          </w:p>
          <w:p w14:paraId="2E26B9B8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gridSpan w:val="2"/>
            <w:vAlign w:val="center"/>
          </w:tcPr>
          <w:p w14:paraId="1EAF9DA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Інформація про наукову діяльність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 </w:t>
            </w:r>
          </w:p>
          <w:p w14:paraId="523F4F3B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97" w:type="dxa"/>
            <w:vAlign w:val="center"/>
          </w:tcPr>
          <w:p w14:paraId="61CF5C2E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Відомості про підвищення кваліфікації викладача (найменування закладу, вид документа, тема, дата видачі) </w:t>
            </w:r>
          </w:p>
          <w:p w14:paraId="6B103111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454AA1" w14:paraId="08B561CF" w14:textId="77777777" w:rsidTr="001A1D93">
        <w:trPr>
          <w:cantSplit/>
          <w:trHeight w:val="330"/>
        </w:trPr>
        <w:tc>
          <w:tcPr>
            <w:tcW w:w="15593" w:type="dxa"/>
            <w:gridSpan w:val="8"/>
            <w:vAlign w:val="center"/>
          </w:tcPr>
          <w:p w14:paraId="4F110B25" w14:textId="77777777" w:rsidR="00454AA1" w:rsidRDefault="00454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Керівник про</w:t>
            </w:r>
            <w:r>
              <w:rPr>
                <w:b/>
                <w:sz w:val="22"/>
                <w:szCs w:val="22"/>
                <w:lang w:val="uk-UA"/>
              </w:rPr>
              <w:t>є</w:t>
            </w:r>
            <w:r>
              <w:rPr>
                <w:b/>
                <w:sz w:val="22"/>
                <w:szCs w:val="22"/>
              </w:rPr>
              <w:t xml:space="preserve">ктної групи </w:t>
            </w:r>
          </w:p>
          <w:p w14:paraId="5BE559DD" w14:textId="77777777" w:rsidR="00454AA1" w:rsidRDefault="00454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259C6" w14:paraId="6F3EF6E9" w14:textId="77777777" w:rsidTr="00DF5EC7">
        <w:trPr>
          <w:cantSplit/>
        </w:trPr>
        <w:tc>
          <w:tcPr>
            <w:tcW w:w="1843" w:type="dxa"/>
            <w:vAlign w:val="center"/>
          </w:tcPr>
          <w:p w14:paraId="3175F29B" w14:textId="7FB347A9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4A40C6">
              <w:rPr>
                <w:b/>
                <w:sz w:val="22"/>
                <w:szCs w:val="22"/>
              </w:rPr>
              <w:lastRenderedPageBreak/>
              <w:t>Лівінська Ганна Володимирівна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59F3530" w14:textId="04F347EA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4A40C6">
              <w:rPr>
                <w:sz w:val="22"/>
                <w:szCs w:val="22"/>
              </w:rPr>
              <w:t>оцент кафедри прикладної статистики</w:t>
            </w:r>
            <w:r>
              <w:rPr>
                <w:sz w:val="22"/>
                <w:szCs w:val="22"/>
              </w:rPr>
              <w:t xml:space="preserve"> </w:t>
            </w:r>
            <w:r w:rsidRPr="004A40C6">
              <w:rPr>
                <w:sz w:val="22"/>
                <w:szCs w:val="22"/>
              </w:rPr>
              <w:t>факультету комп’ютерних наук та кібернетики</w:t>
            </w:r>
          </w:p>
        </w:tc>
        <w:tc>
          <w:tcPr>
            <w:tcW w:w="1559" w:type="dxa"/>
            <w:vAlign w:val="center"/>
          </w:tcPr>
          <w:p w14:paraId="041A85F9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Київський університет імені Тараса Шевченка,</w:t>
            </w:r>
          </w:p>
          <w:p w14:paraId="08924A26" w14:textId="77777777" w:rsidR="00F259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1994 р.,</w:t>
            </w:r>
          </w:p>
          <w:p w14:paraId="6F33391E" w14:textId="77777777" w:rsidR="00F259C6" w:rsidRPr="00A07FE7" w:rsidRDefault="00F259C6" w:rsidP="00F259C6">
            <w:pPr>
              <w:ind w:left="0" w:hanging="2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прикладна математика;</w:t>
            </w:r>
          </w:p>
          <w:p w14:paraId="1B231F46" w14:textId="77777777" w:rsidR="00F259C6" w:rsidRPr="00DF5EC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математик</w:t>
            </w:r>
            <w:r w:rsidRPr="00DF5EC7">
              <w:rPr>
                <w:sz w:val="22"/>
                <w:szCs w:val="22"/>
              </w:rPr>
              <w:t>,</w:t>
            </w:r>
          </w:p>
          <w:p w14:paraId="1830BB01" w14:textId="2D737F25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викладач</w:t>
            </w:r>
          </w:p>
        </w:tc>
        <w:tc>
          <w:tcPr>
            <w:tcW w:w="2977" w:type="dxa"/>
            <w:vAlign w:val="center"/>
          </w:tcPr>
          <w:p w14:paraId="42E1898E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4A40C6">
              <w:rPr>
                <w:sz w:val="22"/>
                <w:szCs w:val="22"/>
              </w:rPr>
              <w:t>андидат фізико-математичних наук,</w:t>
            </w:r>
          </w:p>
          <w:p w14:paraId="6166E1A1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спеціальність "Системний аналіз і теорія оптимальних рішень", «Перевантажені багатоканальні мережі зі змінною інтенсивністю</w:t>
            </w:r>
          </w:p>
          <w:p w14:paraId="42EABD8C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вхідного потоку»,</w:t>
            </w:r>
          </w:p>
          <w:p w14:paraId="42767874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ДК № 024806</w:t>
            </w:r>
          </w:p>
          <w:p w14:paraId="55F7D6C0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31.10.2014р.,</w:t>
            </w:r>
          </w:p>
          <w:p w14:paraId="1FF67113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</w:p>
          <w:p w14:paraId="4C5C99E7" w14:textId="77777777" w:rsidR="00F259C6" w:rsidRPr="004A40C6" w:rsidRDefault="00F259C6" w:rsidP="00F259C6">
            <w:pPr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доцент кафедри прикладної статистики,</w:t>
            </w:r>
          </w:p>
          <w:p w14:paraId="556B05C0" w14:textId="17890F02" w:rsidR="00F259C6" w:rsidRPr="00A07FE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4A40C6">
              <w:rPr>
                <w:sz w:val="22"/>
                <w:szCs w:val="22"/>
              </w:rPr>
              <w:t>АД № 006547, 09.02.2021 р.</w:t>
            </w:r>
          </w:p>
        </w:tc>
        <w:tc>
          <w:tcPr>
            <w:tcW w:w="992" w:type="dxa"/>
            <w:vAlign w:val="center"/>
          </w:tcPr>
          <w:p w14:paraId="00117C46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</w:rPr>
              <w:t xml:space="preserve"> років </w:t>
            </w:r>
          </w:p>
          <w:p w14:paraId="05C87085" w14:textId="55A0CF5A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9D933EA" w14:textId="77777777" w:rsidR="00F259C6" w:rsidRPr="004A40C6" w:rsidRDefault="00F259C6" w:rsidP="00F259C6">
            <w:pPr>
              <w:tabs>
                <w:tab w:val="left" w:pos="284"/>
                <w:tab w:val="left" w:pos="2977"/>
              </w:tabs>
              <w:ind w:left="0" w:right="-113" w:hanging="2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Опубліковано понад 85 науково-дослідних робіт, з них</w:t>
            </w:r>
          </w:p>
          <w:p w14:paraId="5CA97179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6B7311C9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DF5EC7">
              <w:rPr>
                <w:sz w:val="22"/>
                <w:szCs w:val="22"/>
                <w:lang w:val="en-US"/>
              </w:rPr>
              <w:t xml:space="preserve">1) I. Makushenko, I. Usar, H. Livinska, Sharapov M. Optimal threshold strategies for retrial systems with queue, Journal of Computational and Applied Mathematics (J. Comput. </w:t>
            </w:r>
            <w:r w:rsidRPr="004A40C6">
              <w:rPr>
                <w:sz w:val="22"/>
                <w:szCs w:val="22"/>
              </w:rPr>
              <w:t>Appl. Math.), 427 (2023), Article 115136.</w:t>
            </w:r>
          </w:p>
          <w:p w14:paraId="387E3C43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</w:p>
          <w:p w14:paraId="5DDAB413" w14:textId="77777777" w:rsidR="00F259C6" w:rsidRPr="00DF5EC7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en-US"/>
              </w:rPr>
            </w:pPr>
            <w:r w:rsidRPr="00DF5EC7">
              <w:rPr>
                <w:sz w:val="22"/>
                <w:szCs w:val="22"/>
                <w:lang w:val="en-US"/>
              </w:rPr>
              <w:t>2) Lebedev, E., Ponomarov, V., Livinska, H. (2022). On Explicit Formulas of Steady-State Probabilities for the [</w:t>
            </w:r>
            <w:r w:rsidRPr="004A40C6">
              <w:rPr>
                <w:rFonts w:ascii="Cambria Math" w:hAnsi="Cambria Math" w:cs="Cambria Math"/>
                <w:sz w:val="22"/>
                <w:szCs w:val="22"/>
              </w:rPr>
              <w:t>𝑀</w:t>
            </w:r>
            <w:r w:rsidRPr="00DF5EC7">
              <w:rPr>
                <w:sz w:val="22"/>
                <w:szCs w:val="22"/>
                <w:lang w:val="en-US"/>
              </w:rPr>
              <w:t>/</w:t>
            </w:r>
            <w:r w:rsidRPr="004A40C6">
              <w:rPr>
                <w:rFonts w:ascii="Cambria Math" w:hAnsi="Cambria Math" w:cs="Cambria Math"/>
                <w:sz w:val="22"/>
                <w:szCs w:val="22"/>
              </w:rPr>
              <w:t>𝑀</w:t>
            </w:r>
            <w:r w:rsidRPr="00DF5EC7">
              <w:rPr>
                <w:sz w:val="22"/>
                <w:szCs w:val="22"/>
                <w:lang w:val="en-US"/>
              </w:rPr>
              <w:t>/</w:t>
            </w:r>
            <w:r w:rsidRPr="004A40C6">
              <w:rPr>
                <w:rFonts w:ascii="Cambria Math" w:hAnsi="Cambria Math" w:cs="Cambria Math"/>
                <w:sz w:val="22"/>
                <w:szCs w:val="22"/>
              </w:rPr>
              <w:t>𝑐</w:t>
            </w:r>
            <w:r w:rsidRPr="00DF5EC7">
              <w:rPr>
                <w:sz w:val="22"/>
                <w:szCs w:val="22"/>
                <w:lang w:val="en-US"/>
              </w:rPr>
              <w:t>/</w:t>
            </w:r>
            <w:r w:rsidRPr="004A40C6">
              <w:rPr>
                <w:rFonts w:ascii="Cambria Math" w:hAnsi="Cambria Math" w:cs="Cambria Math"/>
                <w:sz w:val="22"/>
                <w:szCs w:val="22"/>
              </w:rPr>
              <w:t>𝑐</w:t>
            </w:r>
            <w:r w:rsidRPr="00DF5EC7">
              <w:rPr>
                <w:sz w:val="22"/>
                <w:szCs w:val="22"/>
                <w:lang w:val="en-US"/>
              </w:rPr>
              <w:t>+</w:t>
            </w:r>
            <w:r w:rsidRPr="004A40C6">
              <w:rPr>
                <w:rFonts w:ascii="Cambria Math" w:hAnsi="Cambria Math" w:cs="Cambria Math"/>
                <w:sz w:val="22"/>
                <w:szCs w:val="22"/>
              </w:rPr>
              <w:t>𝑚</w:t>
            </w:r>
            <w:r w:rsidRPr="00DF5EC7">
              <w:rPr>
                <w:sz w:val="22"/>
                <w:szCs w:val="22"/>
                <w:lang w:val="en-US"/>
              </w:rPr>
              <w:t>]-Type Retrial Queue. // Stochastic Processes, Statistical Methods, and Engineering Mathematics . SPAS 2019. Springer Proceedings in Mathematics &amp; Statistics, vol 408. Springer, Cham. https://doi.org/10.1007/978-3-031-17820-7_11, pp 211–222.</w:t>
            </w:r>
          </w:p>
          <w:p w14:paraId="2A3B1FA9" w14:textId="77777777" w:rsidR="00F259C6" w:rsidRPr="00DF5EC7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en-US"/>
              </w:rPr>
            </w:pPr>
          </w:p>
          <w:p w14:paraId="393A594E" w14:textId="77777777" w:rsidR="00F259C6" w:rsidRPr="00DF5EC7" w:rsidRDefault="00F259C6" w:rsidP="00F259C6">
            <w:pPr>
              <w:ind w:left="0" w:hanging="2"/>
              <w:rPr>
                <w:sz w:val="22"/>
                <w:szCs w:val="22"/>
                <w:lang w:val="en-US"/>
              </w:rPr>
            </w:pPr>
            <w:r w:rsidRPr="00DF5EC7">
              <w:rPr>
                <w:sz w:val="22"/>
                <w:szCs w:val="22"/>
                <w:lang w:val="en-US"/>
              </w:rPr>
              <w:t>3) Eugene Lebedev and Hanna Livinska, Diffusion and Gaussian limits for multi-channel queueing networks. Chapter 7 in the book: “ Queueing Theory. Advanced Trends“, Vol. 1 – Series of books “Mathematics and Statistics”, Sciences, ISTE &amp; J. Wiley, London, 177-212, 2021.</w:t>
            </w:r>
          </w:p>
          <w:p w14:paraId="0E80E70C" w14:textId="77777777" w:rsidR="00F259C6" w:rsidRPr="00DF5EC7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en-US"/>
              </w:rPr>
            </w:pPr>
          </w:p>
          <w:p w14:paraId="022C6572" w14:textId="77777777" w:rsidR="00F259C6" w:rsidRPr="004A40C6" w:rsidRDefault="00F259C6" w:rsidP="00F259C6">
            <w:pPr>
              <w:ind w:left="0" w:hanging="2"/>
              <w:rPr>
                <w:rStyle w:val="hps"/>
                <w:sz w:val="22"/>
                <w:szCs w:val="22"/>
                <w:lang w:val="en-US"/>
              </w:rPr>
            </w:pPr>
            <w:r w:rsidRPr="00DF5EC7">
              <w:rPr>
                <w:sz w:val="22"/>
                <w:szCs w:val="22"/>
                <w:lang w:val="en-US"/>
              </w:rPr>
              <w:t xml:space="preserve">4) </w:t>
            </w:r>
            <w:r w:rsidRPr="004A40C6">
              <w:rPr>
                <w:sz w:val="22"/>
                <w:szCs w:val="22"/>
                <w:lang w:val="en-US"/>
              </w:rPr>
              <w:t>Reducing</w:t>
            </w:r>
            <w:r w:rsidRPr="004A40C6">
              <w:rPr>
                <w:rStyle w:val="hps"/>
                <w:sz w:val="22"/>
                <w:szCs w:val="22"/>
                <w:lang w:val="en-US"/>
              </w:rPr>
              <w:t xml:space="preserve"> of service process dimension for a general-type multichannel network in heavy traffic // </w:t>
            </w:r>
            <w:hyperlink r:id="rId10" w:tgtFrame="_blank" w:history="1">
              <w:r w:rsidRPr="004A40C6">
                <w:rPr>
                  <w:rStyle w:val="hps"/>
                  <w:sz w:val="22"/>
                  <w:szCs w:val="22"/>
                  <w:lang w:val="en-US"/>
                </w:rPr>
                <w:t>Communications in Computer and Information Science</w:t>
              </w:r>
            </w:hyperlink>
            <w:r w:rsidRPr="004A40C6">
              <w:rPr>
                <w:rStyle w:val="hps"/>
                <w:sz w:val="22"/>
                <w:szCs w:val="22"/>
                <w:lang w:val="en-US"/>
              </w:rPr>
              <w:t>, vol. 1391. 2021, Springer Int. Publ., P 108-119.</w:t>
            </w:r>
          </w:p>
          <w:p w14:paraId="7C3C6EB9" w14:textId="77777777" w:rsidR="00F259C6" w:rsidRPr="00DF5EC7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en-US"/>
              </w:rPr>
            </w:pPr>
          </w:p>
          <w:p w14:paraId="3570A4C6" w14:textId="77777777" w:rsidR="00F259C6" w:rsidRPr="004A40C6" w:rsidRDefault="00F259C6" w:rsidP="00F259C6">
            <w:pPr>
              <w:ind w:left="0" w:hanging="2"/>
              <w:rPr>
                <w:rStyle w:val="hps"/>
                <w:sz w:val="22"/>
                <w:szCs w:val="22"/>
                <w:lang w:val="en-US"/>
              </w:rPr>
            </w:pPr>
            <w:r w:rsidRPr="00DF5EC7">
              <w:rPr>
                <w:rStyle w:val="hps"/>
                <w:sz w:val="22"/>
                <w:szCs w:val="22"/>
                <w:lang w:val="en-US"/>
              </w:rPr>
              <w:t xml:space="preserve">5) </w:t>
            </w:r>
            <w:r w:rsidRPr="004A40C6">
              <w:rPr>
                <w:rStyle w:val="hps"/>
                <w:sz w:val="22"/>
                <w:szCs w:val="22"/>
                <w:lang w:val="en-US"/>
              </w:rPr>
              <w:t xml:space="preserve">On asymptotic merging of nodes set for multichannel stochastic networks // Journal </w:t>
            </w:r>
            <w:r w:rsidRPr="004A40C6">
              <w:rPr>
                <w:rStyle w:val="hps"/>
                <w:sz w:val="22"/>
                <w:szCs w:val="22"/>
                <w:lang w:val="en-US"/>
              </w:rPr>
              <w:lastRenderedPageBreak/>
              <w:t>of Computational and Applied Mathematics, 2021, 393, 113535.</w:t>
            </w:r>
          </w:p>
          <w:p w14:paraId="3D6E0A2F" w14:textId="77777777" w:rsidR="00F259C6" w:rsidRPr="00DF5EC7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en-US"/>
              </w:rPr>
            </w:pPr>
          </w:p>
          <w:p w14:paraId="7E04239A" w14:textId="41898723" w:rsidR="00F259C6" w:rsidRDefault="00F259C6" w:rsidP="00F259C6">
            <w:pPr>
              <w:ind w:left="0" w:hanging="2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 xml:space="preserve">Участь у роботі </w:t>
            </w:r>
            <w:r>
              <w:rPr>
                <w:sz w:val="22"/>
                <w:szCs w:val="22"/>
                <w:lang w:val="uk-UA"/>
              </w:rPr>
              <w:t xml:space="preserve">понад </w:t>
            </w:r>
            <w:r w:rsidRPr="004A40C6">
              <w:rPr>
                <w:sz w:val="22"/>
                <w:szCs w:val="22"/>
              </w:rPr>
              <w:t>50 міжнародних конференцій. Під науковим керівництвом захищені кілька магістерських робіт.</w:t>
            </w:r>
          </w:p>
        </w:tc>
        <w:tc>
          <w:tcPr>
            <w:tcW w:w="2977" w:type="dxa"/>
            <w:gridSpan w:val="2"/>
            <w:vAlign w:val="center"/>
          </w:tcPr>
          <w:p w14:paraId="5412304A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20"/>
                <w:szCs w:val="20"/>
              </w:rPr>
            </w:pPr>
            <w:r w:rsidRPr="004A40C6">
              <w:rPr>
                <w:sz w:val="20"/>
                <w:szCs w:val="20"/>
              </w:rPr>
              <w:lastRenderedPageBreak/>
              <w:t xml:space="preserve">Київський національний університет імені Тараса Шевченка, сертифікат володіння іспанською мовою на рівні </w:t>
            </w:r>
            <w:r w:rsidRPr="004A40C6">
              <w:rPr>
                <w:sz w:val="20"/>
                <w:szCs w:val="20"/>
                <w:lang w:val="en-US"/>
              </w:rPr>
              <w:t>B</w:t>
            </w:r>
            <w:r w:rsidRPr="004A40C6">
              <w:rPr>
                <w:sz w:val="20"/>
                <w:szCs w:val="20"/>
              </w:rPr>
              <w:t>1, № 4925, квітень 2024 (60 год.)</w:t>
            </w:r>
          </w:p>
          <w:p w14:paraId="58D37A45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20"/>
                <w:szCs w:val="20"/>
              </w:rPr>
            </w:pPr>
            <w:r w:rsidRPr="004A40C6">
              <w:rPr>
                <w:sz w:val="20"/>
                <w:szCs w:val="20"/>
              </w:rPr>
              <w:t xml:space="preserve">Київський національний університет імені Тараса Шевченка, сертифікат володіння англійською мовою на рівні </w:t>
            </w:r>
            <w:r w:rsidRPr="004A40C6">
              <w:rPr>
                <w:sz w:val="20"/>
                <w:szCs w:val="20"/>
                <w:lang w:val="en-US"/>
              </w:rPr>
              <w:t>B</w:t>
            </w:r>
            <w:r w:rsidRPr="004A40C6">
              <w:rPr>
                <w:sz w:val="20"/>
                <w:szCs w:val="20"/>
              </w:rPr>
              <w:t>2, № 3867, квітень 2019 (60 год.)</w:t>
            </w:r>
          </w:p>
          <w:p w14:paraId="44069EC7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20"/>
                <w:szCs w:val="20"/>
              </w:rPr>
            </w:pPr>
            <w:r w:rsidRPr="004A40C6">
              <w:rPr>
                <w:sz w:val="20"/>
                <w:szCs w:val="20"/>
              </w:rPr>
              <w:t>Київський національний університет імені Тараса Шевченка,</w:t>
            </w:r>
          </w:p>
          <w:p w14:paraId="4D061FD8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20"/>
                <w:szCs w:val="20"/>
              </w:rPr>
            </w:pPr>
            <w:r w:rsidRPr="004A40C6">
              <w:rPr>
                <w:sz w:val="20"/>
                <w:szCs w:val="20"/>
              </w:rPr>
              <w:t xml:space="preserve">"Етико-психологічне забезпечення реалізації куратором ЗВО завдань освітньо-професійної соціалізації та патріотичного виховання студентів", січень 2024 року ( 30 год., 1 ЄКТС), </w:t>
            </w:r>
            <w:r w:rsidRPr="004A40C6">
              <w:rPr>
                <w:sz w:val="20"/>
                <w:szCs w:val="20"/>
                <w:lang w:val="en-US"/>
              </w:rPr>
              <w:t>KU</w:t>
            </w:r>
            <w:r w:rsidRPr="004A40C6">
              <w:rPr>
                <w:sz w:val="20"/>
                <w:szCs w:val="20"/>
              </w:rPr>
              <w:t xml:space="preserve">  02070944/000093-24</w:t>
            </w:r>
          </w:p>
          <w:p w14:paraId="7F007C5A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20"/>
                <w:szCs w:val="20"/>
              </w:rPr>
            </w:pPr>
            <w:r w:rsidRPr="004A40C6">
              <w:rPr>
                <w:sz w:val="20"/>
                <w:szCs w:val="20"/>
              </w:rPr>
              <w:t xml:space="preserve">МОН України, Науково-методичний центр вищої та фахової передвищої освіти, </w:t>
            </w:r>
          </w:p>
          <w:p w14:paraId="50AF958F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20"/>
                <w:szCs w:val="20"/>
              </w:rPr>
            </w:pPr>
            <w:r w:rsidRPr="004A40C6">
              <w:rPr>
                <w:sz w:val="20"/>
                <w:szCs w:val="20"/>
              </w:rPr>
              <w:t>"Особливості розроблення та змістового наповнення навчальних програм вибіркових дисциплін, що забезпечують формування міжкультурної свідомості та компетентностей здобувачів вищої освіти" (8 годин, 0.2 ЄКТС)</w:t>
            </w:r>
          </w:p>
          <w:p w14:paraId="7B097B5E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jc w:val="left"/>
              <w:rPr>
                <w:sz w:val="20"/>
                <w:szCs w:val="20"/>
                <w:lang w:val="en-US"/>
              </w:rPr>
            </w:pPr>
            <w:r w:rsidRPr="004A40C6">
              <w:rPr>
                <w:sz w:val="20"/>
                <w:szCs w:val="20"/>
                <w:lang w:val="en-US"/>
              </w:rPr>
              <w:t>CC 38282994/5331-22</w:t>
            </w:r>
          </w:p>
          <w:p w14:paraId="7FD6D1E3" w14:textId="0A1AB85C" w:rsidR="00F259C6" w:rsidRPr="00A07FE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</w:tr>
      <w:tr w:rsidR="00F259C6" w14:paraId="384DC3E5" w14:textId="77777777" w:rsidTr="001A1D93">
        <w:trPr>
          <w:cantSplit/>
        </w:trPr>
        <w:tc>
          <w:tcPr>
            <w:tcW w:w="15593" w:type="dxa"/>
            <w:gridSpan w:val="8"/>
            <w:vAlign w:val="center"/>
          </w:tcPr>
          <w:p w14:paraId="5D9335D0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Члени проєктної групи </w:t>
            </w:r>
          </w:p>
          <w:p w14:paraId="73845F6D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C41999" w:rsidRPr="00BF187C" w14:paraId="1A5B1857" w14:textId="77777777" w:rsidTr="00DF5EC7">
        <w:trPr>
          <w:cantSplit/>
        </w:trPr>
        <w:tc>
          <w:tcPr>
            <w:tcW w:w="1843" w:type="dxa"/>
            <w:vAlign w:val="center"/>
          </w:tcPr>
          <w:p w14:paraId="3C4E87B5" w14:textId="6D7C08C0" w:rsidR="00C41999" w:rsidRDefault="00C41999" w:rsidP="00C41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</w:rPr>
            </w:pPr>
            <w:r w:rsidRPr="00B41583">
              <w:rPr>
                <w:b/>
              </w:rPr>
              <w:lastRenderedPageBreak/>
              <w:t>Сидоров Микола Володимир-Станіславович</w:t>
            </w:r>
          </w:p>
        </w:tc>
        <w:tc>
          <w:tcPr>
            <w:tcW w:w="1418" w:type="dxa"/>
            <w:vAlign w:val="center"/>
          </w:tcPr>
          <w:p w14:paraId="2BB8F3BC" w14:textId="4A68B226" w:rsidR="00C41999" w:rsidRPr="004A40C6" w:rsidRDefault="00C41999" w:rsidP="00C41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>
              <w:rPr>
                <w:lang w:val="uk-UA" w:eastAsia="uk-UA"/>
              </w:rPr>
              <w:t>З</w:t>
            </w:r>
            <w:r w:rsidRPr="00B41583">
              <w:rPr>
                <w:lang w:eastAsia="uk-UA"/>
              </w:rPr>
              <w:t>авідувач кафедри методології та методів соціологічних досліджень, Київський національний університет імені Тараса Шевченка, факультет соціології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D873426" w14:textId="77777777" w:rsidR="00C41999" w:rsidRPr="00B41583" w:rsidRDefault="00C41999" w:rsidP="00C419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0" w:hanging="2"/>
              <w:rPr>
                <w:lang w:eastAsia="uk-UA"/>
              </w:rPr>
            </w:pPr>
            <w:r w:rsidRPr="00B41583">
              <w:rPr>
                <w:lang w:eastAsia="uk-UA"/>
              </w:rPr>
              <w:t>Київський національний університет імені Тараса Шевченка, факультет кібернетики, 1993 рік, Спеціальність:прикладна математика</w:t>
            </w:r>
          </w:p>
          <w:p w14:paraId="716B49FC" w14:textId="36E84F33" w:rsidR="00C41999" w:rsidRPr="004A40C6" w:rsidRDefault="00C41999" w:rsidP="00C41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B41583">
              <w:rPr>
                <w:lang w:eastAsia="uk-UA"/>
              </w:rPr>
              <w:t>Кваліфікація:</w:t>
            </w:r>
            <w:r w:rsidRPr="00B4158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1583">
              <w:rPr>
                <w:lang w:eastAsia="uk-UA"/>
              </w:rPr>
              <w:t>спеціаліст з прикладної математики, математик, викладач</w:t>
            </w:r>
          </w:p>
        </w:tc>
        <w:tc>
          <w:tcPr>
            <w:tcW w:w="2977" w:type="dxa"/>
          </w:tcPr>
          <w:p w14:paraId="0933369D" w14:textId="77777777" w:rsidR="00C41999" w:rsidRPr="00B41583" w:rsidRDefault="00C41999" w:rsidP="00C41999">
            <w:pPr>
              <w:ind w:left="0" w:hanging="2"/>
            </w:pPr>
            <w:r w:rsidRPr="00B41583">
              <w:t>кандидат фізико-математичних наук за спеціальністю 113 (01.05.01</w:t>
            </w:r>
            <w:r>
              <w:rPr>
                <w:lang w:val="uk-UA"/>
              </w:rPr>
              <w:t xml:space="preserve"> </w:t>
            </w:r>
            <w:r w:rsidRPr="00B41583">
              <w:t xml:space="preserve"> –</w:t>
            </w:r>
            <w:r>
              <w:rPr>
                <w:lang w:val="uk-UA"/>
              </w:rPr>
              <w:t xml:space="preserve"> </w:t>
            </w:r>
            <w:r w:rsidRPr="00B41583">
              <w:t xml:space="preserve">теоретичні основи інформатики та кібернетики) 1996; </w:t>
            </w:r>
          </w:p>
          <w:p w14:paraId="0CC2EBC5" w14:textId="77777777" w:rsidR="00C41999" w:rsidRPr="00B41583" w:rsidRDefault="00C41999" w:rsidP="00C41999">
            <w:pPr>
              <w:ind w:left="0" w:hanging="2"/>
            </w:pPr>
            <w:r w:rsidRPr="00B41583">
              <w:t>Тема дисертації: «Задачі оптимальної нелінійної фільтрації та інтерполяції розривних</w:t>
            </w:r>
            <w:r>
              <w:rPr>
                <w:lang w:val="uk-UA"/>
              </w:rPr>
              <w:t xml:space="preserve"> </w:t>
            </w:r>
            <w:r w:rsidRPr="00B41583">
              <w:t xml:space="preserve">марковських процесів та їх застосування», </w:t>
            </w:r>
          </w:p>
          <w:p w14:paraId="2CDBAA07" w14:textId="77777777" w:rsidR="00C41999" w:rsidRPr="00B41583" w:rsidRDefault="00C41999" w:rsidP="00C41999">
            <w:pPr>
              <w:ind w:left="0" w:hanging="2"/>
            </w:pPr>
          </w:p>
          <w:p w14:paraId="3C024ED2" w14:textId="021690A2" w:rsidR="00C41999" w:rsidRPr="004A40C6" w:rsidRDefault="00C41999" w:rsidP="00C41999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B41583">
              <w:t>доцент кафедри методології та методів соціологічних досліджень, 2001</w:t>
            </w:r>
          </w:p>
        </w:tc>
        <w:tc>
          <w:tcPr>
            <w:tcW w:w="992" w:type="dxa"/>
            <w:vAlign w:val="center"/>
          </w:tcPr>
          <w:p w14:paraId="3F9694F2" w14:textId="68046C3B" w:rsidR="00C41999" w:rsidRPr="004A40C6" w:rsidRDefault="00C41999" w:rsidP="00C41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B41583">
              <w:rPr>
                <w:lang w:eastAsia="uk-UA"/>
              </w:rPr>
              <w:t>2</w:t>
            </w:r>
            <w:r>
              <w:rPr>
                <w:lang w:val="uk-UA" w:eastAsia="uk-UA"/>
              </w:rPr>
              <w:t>9</w:t>
            </w:r>
            <w:r w:rsidRPr="00B41583">
              <w:rPr>
                <w:lang w:eastAsia="uk-UA"/>
              </w:rPr>
              <w:t xml:space="preserve"> років</w:t>
            </w:r>
          </w:p>
        </w:tc>
        <w:tc>
          <w:tcPr>
            <w:tcW w:w="3907" w:type="dxa"/>
            <w:gridSpan w:val="2"/>
          </w:tcPr>
          <w:p w14:paraId="3BD73D1E" w14:textId="77777777" w:rsidR="00C41999" w:rsidRPr="00EC6EA7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EC6EA7">
              <w:rPr>
                <w:sz w:val="20"/>
                <w:szCs w:val="20"/>
              </w:rPr>
              <w:t xml:space="preserve">Під керівництвом захищено </w:t>
            </w:r>
            <w:r w:rsidRPr="00DF5EC7">
              <w:rPr>
                <w:sz w:val="20"/>
                <w:szCs w:val="20"/>
              </w:rPr>
              <w:t>4</w:t>
            </w:r>
            <w:r w:rsidRPr="00EC6EA7">
              <w:rPr>
                <w:sz w:val="20"/>
                <w:szCs w:val="20"/>
              </w:rPr>
              <w:t xml:space="preserve"> кандидатські дисертації</w:t>
            </w:r>
          </w:p>
          <w:p w14:paraId="4B507021" w14:textId="77777777" w:rsidR="00C41999" w:rsidRPr="00EC6EA7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EC6EA7">
              <w:rPr>
                <w:sz w:val="20"/>
                <w:szCs w:val="20"/>
              </w:rPr>
              <w:t>Керує 2 аспірантами</w:t>
            </w:r>
          </w:p>
          <w:p w14:paraId="67EA7FB9" w14:textId="77777777" w:rsidR="00C41999" w:rsidRPr="00DF5EC7" w:rsidRDefault="00C41999" w:rsidP="00C41999">
            <w:pPr>
              <w:ind w:left="0" w:hanging="2"/>
              <w:rPr>
                <w:sz w:val="20"/>
                <w:szCs w:val="20"/>
                <w:lang w:val="en-US"/>
              </w:rPr>
            </w:pPr>
            <w:r w:rsidRPr="00DF5EC7">
              <w:rPr>
                <w:sz w:val="20"/>
                <w:szCs w:val="20"/>
                <w:lang w:val="en-US"/>
              </w:rPr>
              <w:t xml:space="preserve">Alexandrovich I.M., Sydorov M.V.-S..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 xml:space="preserve">Differential Operators Specifying the Solution of an Elliptic Iterated Equation.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>Ukrainian Mathematical Journal, 2019,71(3), 495-504. DOI 10.1007/s11253-019-01659-y</w:t>
            </w:r>
          </w:p>
          <w:p w14:paraId="2A32BEF7" w14:textId="77777777" w:rsidR="00C41999" w:rsidRPr="00884A8B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884A8B">
              <w:rPr>
                <w:sz w:val="20"/>
                <w:szCs w:val="20"/>
              </w:rPr>
              <w:t>Дембіцький</w:t>
            </w:r>
            <w:r w:rsidRPr="00DF5EC7">
              <w:rPr>
                <w:sz w:val="20"/>
                <w:szCs w:val="20"/>
                <w:lang w:val="en-US"/>
              </w:rPr>
              <w:t xml:space="preserve"> </w:t>
            </w:r>
            <w:r w:rsidRPr="00884A8B">
              <w:rPr>
                <w:sz w:val="20"/>
                <w:szCs w:val="20"/>
              </w:rPr>
              <w:t>С</w:t>
            </w:r>
            <w:r w:rsidRPr="00DF5EC7">
              <w:rPr>
                <w:sz w:val="20"/>
                <w:szCs w:val="20"/>
                <w:lang w:val="en-US"/>
              </w:rPr>
              <w:t xml:space="preserve">., </w:t>
            </w:r>
            <w:r w:rsidRPr="00884A8B">
              <w:rPr>
                <w:sz w:val="20"/>
                <w:szCs w:val="20"/>
              </w:rPr>
              <w:t>Сидоров</w:t>
            </w:r>
            <w:r w:rsidRPr="00DF5EC7">
              <w:rPr>
                <w:sz w:val="20"/>
                <w:szCs w:val="20"/>
                <w:lang w:val="en-US"/>
              </w:rPr>
              <w:t xml:space="preserve"> </w:t>
            </w:r>
            <w:r w:rsidRPr="00884A8B">
              <w:rPr>
                <w:sz w:val="20"/>
                <w:szCs w:val="20"/>
              </w:rPr>
              <w:t>М</w:t>
            </w:r>
            <w:r w:rsidRPr="00DF5EC7">
              <w:rPr>
                <w:sz w:val="20"/>
                <w:szCs w:val="20"/>
                <w:lang w:val="en-US"/>
              </w:rPr>
              <w:t xml:space="preserve">., </w:t>
            </w:r>
            <w:r w:rsidRPr="00884A8B">
              <w:rPr>
                <w:sz w:val="20"/>
                <w:szCs w:val="20"/>
              </w:rPr>
              <w:t>Плющ</w:t>
            </w:r>
            <w:r w:rsidRPr="00DF5EC7">
              <w:rPr>
                <w:sz w:val="20"/>
                <w:szCs w:val="20"/>
                <w:lang w:val="en-US"/>
              </w:rPr>
              <w:t xml:space="preserve"> </w:t>
            </w:r>
            <w:r w:rsidRPr="00884A8B">
              <w:rPr>
                <w:sz w:val="20"/>
                <w:szCs w:val="20"/>
              </w:rPr>
              <w:t>В</w:t>
            </w:r>
            <w:r w:rsidRPr="00DF5EC7">
              <w:rPr>
                <w:sz w:val="20"/>
                <w:szCs w:val="20"/>
                <w:lang w:val="en-US"/>
              </w:rPr>
              <w:t xml:space="preserve">., </w:t>
            </w:r>
            <w:r w:rsidRPr="00884A8B">
              <w:rPr>
                <w:sz w:val="20"/>
                <w:szCs w:val="20"/>
              </w:rPr>
              <w:t>Соснюк</w:t>
            </w:r>
            <w:r w:rsidRPr="00DF5EC7">
              <w:rPr>
                <w:sz w:val="20"/>
                <w:szCs w:val="20"/>
                <w:lang w:val="en-US"/>
              </w:rPr>
              <w:t xml:space="preserve"> </w:t>
            </w:r>
            <w:r w:rsidRPr="00884A8B">
              <w:rPr>
                <w:sz w:val="20"/>
                <w:szCs w:val="20"/>
              </w:rPr>
              <w:t>Є</w:t>
            </w:r>
            <w:r w:rsidRPr="00DF5EC7">
              <w:rPr>
                <w:sz w:val="20"/>
                <w:szCs w:val="20"/>
                <w:lang w:val="en-US"/>
              </w:rPr>
              <w:t xml:space="preserve">., </w:t>
            </w:r>
            <w:r w:rsidRPr="00884A8B">
              <w:rPr>
                <w:sz w:val="20"/>
                <w:szCs w:val="20"/>
              </w:rPr>
              <w:t>Шалімова</w:t>
            </w:r>
            <w:r w:rsidRPr="00DF5EC7">
              <w:rPr>
                <w:sz w:val="20"/>
                <w:szCs w:val="20"/>
                <w:lang w:val="en-US"/>
              </w:rPr>
              <w:t xml:space="preserve"> </w:t>
            </w:r>
            <w:r w:rsidRPr="00884A8B">
              <w:rPr>
                <w:sz w:val="20"/>
                <w:szCs w:val="20"/>
              </w:rPr>
              <w:t>О</w:t>
            </w:r>
            <w:r w:rsidRPr="00DF5EC7">
              <w:rPr>
                <w:sz w:val="20"/>
                <w:szCs w:val="20"/>
                <w:lang w:val="en-US"/>
              </w:rPr>
              <w:t xml:space="preserve">..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 xml:space="preserve">Системний підхід до соціологічного вивчення індивідуальних цінностей.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>Соціологія: Теорія, методи, маркетинг.- 3/2019, с.102-123</w:t>
            </w:r>
          </w:p>
          <w:p w14:paraId="77D4CCA3" w14:textId="77777777" w:rsidR="00C41999" w:rsidRPr="00884A8B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DF5EC7">
              <w:rPr>
                <w:sz w:val="20"/>
                <w:szCs w:val="20"/>
                <w:lang w:val="en-US"/>
              </w:rPr>
              <w:t xml:space="preserve">Mykola Sydorov, Svitlana Salnikova, Yuriy Savelyev, Oksana Oliinyk.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 xml:space="preserve">Modified SERVPERF and Normalized SERVQUAL Models in Estimation of Service Quality in Higher Educational Institutes.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hyperlink r:id="rId11" w:history="1">
              <w:r w:rsidRPr="00884A8B">
                <w:rPr>
                  <w:rStyle w:val="a7"/>
                  <w:sz w:val="20"/>
                  <w:szCs w:val="20"/>
                </w:rPr>
                <w:t>Sociological studios</w:t>
              </w:r>
            </w:hyperlink>
            <w:r w:rsidRPr="00884A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84A8B">
              <w:rPr>
                <w:sz w:val="20"/>
                <w:szCs w:val="20"/>
              </w:rPr>
              <w:t xml:space="preserve"> </w:t>
            </w:r>
            <w:hyperlink r:id="rId12" w:history="1">
              <w:r w:rsidRPr="00884A8B">
                <w:rPr>
                  <w:rStyle w:val="a7"/>
                  <w:sz w:val="20"/>
                  <w:szCs w:val="20"/>
                </w:rPr>
                <w:t xml:space="preserve">No 1(16) (2020) </w:t>
              </w:r>
            </w:hyperlink>
            <w:r w:rsidRPr="00884A8B">
              <w:rPr>
                <w:sz w:val="20"/>
                <w:szCs w:val="20"/>
              </w:rPr>
              <w:t xml:space="preserve">pp.29-39. </w:t>
            </w:r>
            <w:hyperlink r:id="rId13" w:history="1">
              <w:r w:rsidRPr="00884A8B">
                <w:rPr>
                  <w:rStyle w:val="a7"/>
                  <w:sz w:val="20"/>
                  <w:szCs w:val="20"/>
                </w:rPr>
                <w:t>https://doi.org/10.29038/2306-3971-2020-01-29-39</w:t>
              </w:r>
            </w:hyperlink>
          </w:p>
          <w:p w14:paraId="39BB9149" w14:textId="77777777" w:rsidR="00C41999" w:rsidRPr="00BF187C" w:rsidRDefault="00C41999" w:rsidP="00C41999">
            <w:pPr>
              <w:ind w:left="0" w:hanging="2"/>
              <w:rPr>
                <w:sz w:val="20"/>
                <w:szCs w:val="20"/>
                <w:lang w:val="en-US"/>
              </w:rPr>
            </w:pPr>
            <w:r w:rsidRPr="00DF5EC7">
              <w:rPr>
                <w:sz w:val="20"/>
                <w:szCs w:val="20"/>
                <w:lang w:val="en-US"/>
              </w:rPr>
              <w:t xml:space="preserve">I. M. Alexandrovich, O. S. Bondar, S. I. Lyashko &amp; M. V.-S. Sydorov.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 xml:space="preserve">Integral Operators that Determine the Solution of an Iterated Hyperbolic-Type Equation.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BF187C">
              <w:rPr>
                <w:sz w:val="20"/>
                <w:szCs w:val="20"/>
                <w:lang w:val="en-US"/>
              </w:rPr>
              <w:t>Cybernetics and Systems Analysis, 56, 401–409 (2020. DOI: 10.1007/s10559-020-00256-3</w:t>
            </w:r>
          </w:p>
          <w:p w14:paraId="6BC171F6" w14:textId="2C35AEBD" w:rsidR="00C41999" w:rsidRPr="00884A8B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884A8B">
              <w:rPr>
                <w:sz w:val="20"/>
                <w:szCs w:val="20"/>
              </w:rPr>
              <w:t>Дембіцький</w:t>
            </w:r>
            <w:r w:rsidRPr="00BF187C">
              <w:rPr>
                <w:sz w:val="20"/>
                <w:szCs w:val="20"/>
              </w:rPr>
              <w:t xml:space="preserve"> </w:t>
            </w:r>
            <w:r w:rsidRPr="00884A8B">
              <w:rPr>
                <w:sz w:val="20"/>
                <w:szCs w:val="20"/>
              </w:rPr>
              <w:t>С</w:t>
            </w:r>
            <w:r w:rsidRPr="00BF187C">
              <w:rPr>
                <w:sz w:val="20"/>
                <w:szCs w:val="20"/>
              </w:rPr>
              <w:t>.</w:t>
            </w:r>
            <w:r w:rsidRPr="00884A8B">
              <w:rPr>
                <w:sz w:val="20"/>
                <w:szCs w:val="20"/>
              </w:rPr>
              <w:t>С</w:t>
            </w:r>
            <w:r w:rsidRPr="00BF187C">
              <w:rPr>
                <w:sz w:val="20"/>
                <w:szCs w:val="20"/>
              </w:rPr>
              <w:t xml:space="preserve">., </w:t>
            </w:r>
            <w:r w:rsidRPr="00884A8B">
              <w:rPr>
                <w:sz w:val="20"/>
                <w:szCs w:val="20"/>
              </w:rPr>
              <w:t>Злобіна</w:t>
            </w:r>
            <w:r w:rsidRPr="00BF187C">
              <w:rPr>
                <w:sz w:val="20"/>
                <w:szCs w:val="20"/>
              </w:rPr>
              <w:t xml:space="preserve"> </w:t>
            </w:r>
            <w:r w:rsidRPr="00884A8B">
              <w:rPr>
                <w:sz w:val="20"/>
                <w:szCs w:val="20"/>
              </w:rPr>
              <w:t>О</w:t>
            </w:r>
            <w:r w:rsidRPr="00BF187C">
              <w:rPr>
                <w:sz w:val="20"/>
                <w:szCs w:val="20"/>
              </w:rPr>
              <w:t>.</w:t>
            </w:r>
            <w:r w:rsidRPr="00884A8B">
              <w:rPr>
                <w:sz w:val="20"/>
                <w:szCs w:val="20"/>
              </w:rPr>
              <w:t>Г</w:t>
            </w:r>
            <w:r w:rsidRPr="00BF187C">
              <w:rPr>
                <w:sz w:val="20"/>
                <w:szCs w:val="20"/>
              </w:rPr>
              <w:t xml:space="preserve">., </w:t>
            </w:r>
            <w:r w:rsidRPr="00884A8B">
              <w:rPr>
                <w:sz w:val="20"/>
                <w:szCs w:val="20"/>
              </w:rPr>
              <w:t>Сидоров</w:t>
            </w:r>
            <w:r w:rsidRPr="00BF187C">
              <w:rPr>
                <w:sz w:val="20"/>
                <w:szCs w:val="20"/>
              </w:rPr>
              <w:t xml:space="preserve"> </w:t>
            </w:r>
            <w:r w:rsidRPr="00884A8B">
              <w:rPr>
                <w:sz w:val="20"/>
                <w:szCs w:val="20"/>
              </w:rPr>
              <w:t>М</w:t>
            </w:r>
            <w:r w:rsidRPr="00BF187C">
              <w:rPr>
                <w:sz w:val="20"/>
                <w:szCs w:val="20"/>
              </w:rPr>
              <w:t>.</w:t>
            </w:r>
            <w:r w:rsidRPr="00884A8B">
              <w:rPr>
                <w:sz w:val="20"/>
                <w:szCs w:val="20"/>
              </w:rPr>
              <w:t>В</w:t>
            </w:r>
            <w:r w:rsidRPr="00BF187C">
              <w:rPr>
                <w:sz w:val="20"/>
                <w:szCs w:val="20"/>
              </w:rPr>
              <w:t>.-</w:t>
            </w:r>
            <w:r w:rsidRPr="00884A8B">
              <w:rPr>
                <w:sz w:val="20"/>
                <w:szCs w:val="20"/>
              </w:rPr>
              <w:t>С</w:t>
            </w:r>
            <w:r w:rsidRPr="00BF187C">
              <w:rPr>
                <w:sz w:val="20"/>
                <w:szCs w:val="20"/>
              </w:rPr>
              <w:t xml:space="preserve">., </w:t>
            </w:r>
            <w:r w:rsidRPr="00884A8B">
              <w:rPr>
                <w:sz w:val="20"/>
                <w:szCs w:val="20"/>
              </w:rPr>
              <w:t>Мамонова</w:t>
            </w:r>
            <w:r w:rsidRPr="00BF187C">
              <w:rPr>
                <w:sz w:val="20"/>
                <w:szCs w:val="20"/>
              </w:rPr>
              <w:t xml:space="preserve"> </w:t>
            </w:r>
            <w:r w:rsidRPr="00884A8B">
              <w:rPr>
                <w:sz w:val="20"/>
                <w:szCs w:val="20"/>
              </w:rPr>
              <w:t>Г</w:t>
            </w:r>
            <w:r w:rsidRPr="00BF187C">
              <w:rPr>
                <w:sz w:val="20"/>
                <w:szCs w:val="20"/>
              </w:rPr>
              <w:t>.</w:t>
            </w:r>
            <w:r w:rsidRPr="00884A8B">
              <w:rPr>
                <w:sz w:val="20"/>
                <w:szCs w:val="20"/>
              </w:rPr>
              <w:t>А</w:t>
            </w:r>
            <w:r w:rsidR="00BF187C" w:rsidRPr="00BF187C">
              <w:rPr>
                <w:sz w:val="20"/>
                <w:szCs w:val="20"/>
              </w:rPr>
              <w:t xml:space="preserve">. </w:t>
            </w:r>
            <w:r w:rsidRPr="00884A8B">
              <w:rPr>
                <w:sz w:val="20"/>
                <w:szCs w:val="20"/>
              </w:rPr>
              <w:t xml:space="preserve">Стан психологічного дистресу серед різних соціальних груп в Україні під час пандемії Сovid-19.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>Український соціум, 2020, № 2 (73), 74-92</w:t>
            </w:r>
          </w:p>
          <w:p w14:paraId="773DDF67" w14:textId="77777777" w:rsidR="00C41999" w:rsidRPr="00884A8B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747178">
              <w:rPr>
                <w:sz w:val="20"/>
                <w:szCs w:val="20"/>
              </w:rPr>
              <w:t>Александрович І. М.</w:t>
            </w:r>
            <w:r w:rsidRPr="00884A8B">
              <w:rPr>
                <w:sz w:val="20"/>
                <w:szCs w:val="20"/>
              </w:rPr>
              <w:t xml:space="preserve">, </w:t>
            </w:r>
            <w:r w:rsidRPr="00747178">
              <w:rPr>
                <w:sz w:val="20"/>
                <w:szCs w:val="20"/>
              </w:rPr>
              <w:t>Ляшко С. І.</w:t>
            </w:r>
            <w:r w:rsidRPr="00884A8B">
              <w:rPr>
                <w:sz w:val="20"/>
                <w:szCs w:val="20"/>
              </w:rPr>
              <w:t xml:space="preserve">, </w:t>
            </w:r>
            <w:r w:rsidRPr="00747178">
              <w:rPr>
                <w:sz w:val="20"/>
                <w:szCs w:val="20"/>
              </w:rPr>
              <w:t>Сидоров М. В.-С.,</w:t>
            </w:r>
            <w:r w:rsidRPr="00884A8B">
              <w:rPr>
                <w:sz w:val="20"/>
                <w:szCs w:val="20"/>
              </w:rPr>
              <w:t xml:space="preserve"> Бондар О. С..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747178">
              <w:rPr>
                <w:sz w:val="20"/>
                <w:szCs w:val="20"/>
              </w:rPr>
              <w:t>Інтегральні оператори, що визначають розв’язок ітерованого рівняння гіперболічного типу</w:t>
            </w:r>
            <w:r w:rsidRPr="00884A8B">
              <w:rPr>
                <w:sz w:val="20"/>
                <w:szCs w:val="20"/>
              </w:rPr>
              <w:t xml:space="preserve">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747178">
              <w:rPr>
                <w:sz w:val="20"/>
                <w:szCs w:val="20"/>
              </w:rPr>
              <w:t>Кібернетика і системний аналіз</w:t>
            </w:r>
            <w:r w:rsidRPr="00DF5EC7">
              <w:rPr>
                <w:sz w:val="20"/>
                <w:szCs w:val="20"/>
              </w:rPr>
              <w:t xml:space="preserve"> </w:t>
            </w:r>
            <w:r w:rsidRPr="00884A8B">
              <w:rPr>
                <w:sz w:val="20"/>
                <w:szCs w:val="20"/>
              </w:rPr>
              <w:t>т.3 c.70-79</w:t>
            </w:r>
          </w:p>
          <w:p w14:paraId="1BB06822" w14:textId="77777777" w:rsidR="00C41999" w:rsidRPr="00884A8B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884A8B">
              <w:rPr>
                <w:sz w:val="20"/>
                <w:szCs w:val="20"/>
              </w:rPr>
              <w:t xml:space="preserve">Сальнікова, С., Мурадян, O., Сидоров, M..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 xml:space="preserve">Міжнародні макросоціальні показники як аналітичні інструменти в соціології.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>Соціологічні студії, 2 (17), 41–54.</w:t>
            </w:r>
            <w:r w:rsidRPr="00DF5EC7">
              <w:rPr>
                <w:sz w:val="20"/>
                <w:szCs w:val="20"/>
              </w:rPr>
              <w:t xml:space="preserve"> </w:t>
            </w:r>
            <w:r w:rsidRPr="00884A8B">
              <w:rPr>
                <w:sz w:val="20"/>
                <w:szCs w:val="20"/>
              </w:rPr>
              <w:t xml:space="preserve">DOI: </w:t>
            </w:r>
            <w:r w:rsidRPr="00884A8B">
              <w:rPr>
                <w:sz w:val="20"/>
                <w:szCs w:val="20"/>
              </w:rPr>
              <w:lastRenderedPageBreak/>
              <w:t>https://doi.org/10.29038/2306-3971-2020-02-41-54</w:t>
            </w:r>
          </w:p>
          <w:p w14:paraId="5997A19D" w14:textId="77777777" w:rsidR="00C41999" w:rsidRPr="00BF187C" w:rsidRDefault="00C41999" w:rsidP="00C41999">
            <w:pPr>
              <w:ind w:left="0" w:hanging="2"/>
              <w:rPr>
                <w:sz w:val="20"/>
                <w:szCs w:val="20"/>
                <w:lang w:val="en-US"/>
              </w:rPr>
            </w:pPr>
            <w:r w:rsidRPr="00884A8B">
              <w:rPr>
                <w:sz w:val="20"/>
                <w:szCs w:val="20"/>
              </w:rPr>
              <w:t xml:space="preserve">Sydorov M., Salnikova S..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 xml:space="preserve">SERVQUAL Model in HEI Monitoring Survey as a Part of Quality Assurance Policy 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 xml:space="preserve">Advances in Economics, Business and Management Research, volume 170. Proceedings of the International Conference on Economics, Law and Education Research (ELER 2021), p204-209 . </w:t>
            </w:r>
            <w:r w:rsidRPr="00BF187C">
              <w:rPr>
                <w:sz w:val="20"/>
                <w:szCs w:val="20"/>
                <w:lang w:val="en-US"/>
              </w:rPr>
              <w:t>DOI: 10.2991/aebmr.k.210320.036</w:t>
            </w:r>
          </w:p>
          <w:p w14:paraId="291FE5E5" w14:textId="77777777" w:rsidR="00C41999" w:rsidRPr="00884A8B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DF5EC7">
              <w:rPr>
                <w:sz w:val="20"/>
                <w:szCs w:val="20"/>
                <w:lang w:val="en-US"/>
              </w:rPr>
              <w:t xml:space="preserve">Alexandrovich, I.M., Sydorov, M.V.-S., Salnikova, S.A..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 xml:space="preserve">Some generalizations of the riemann operator method.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747178">
              <w:rPr>
                <w:sz w:val="20"/>
                <w:szCs w:val="20"/>
              </w:rPr>
              <w:t>Azerbaijan Journal of Mathematics</w:t>
            </w:r>
            <w:r w:rsidRPr="00884A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84A8B">
              <w:rPr>
                <w:sz w:val="20"/>
                <w:szCs w:val="20"/>
              </w:rPr>
              <w:t>2021,</w:t>
            </w:r>
            <w:r>
              <w:rPr>
                <w:sz w:val="20"/>
                <w:szCs w:val="20"/>
              </w:rPr>
              <w:t xml:space="preserve"> </w:t>
            </w:r>
            <w:r w:rsidRPr="00884A8B">
              <w:rPr>
                <w:sz w:val="20"/>
                <w:szCs w:val="20"/>
              </w:rPr>
              <w:t>11(2),</w:t>
            </w:r>
            <w:r>
              <w:rPr>
                <w:sz w:val="20"/>
                <w:szCs w:val="20"/>
              </w:rPr>
              <w:t xml:space="preserve"> </w:t>
            </w:r>
            <w:r w:rsidRPr="00884A8B">
              <w:rPr>
                <w:sz w:val="20"/>
                <w:szCs w:val="20"/>
              </w:rPr>
              <w:t xml:space="preserve">pp. 163–175. </w:t>
            </w:r>
          </w:p>
          <w:p w14:paraId="47C33E35" w14:textId="77777777" w:rsidR="00C41999" w:rsidRPr="00884A8B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884A8B">
              <w:rPr>
                <w:sz w:val="20"/>
                <w:szCs w:val="20"/>
              </w:rPr>
              <w:t xml:space="preserve">Братусь Я., Сидоров М..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 xml:space="preserve">Про важливість дослідження репутації закладів вищої освіти.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>Соціологічні студії, 2021. - № 1 (18). - С. 24-32. DOI:</w:t>
            </w:r>
            <w:r>
              <w:rPr>
                <w:sz w:val="20"/>
                <w:szCs w:val="20"/>
              </w:rPr>
              <w:t xml:space="preserve"> </w:t>
            </w:r>
            <w:r w:rsidRPr="00747178">
              <w:rPr>
                <w:sz w:val="20"/>
                <w:szCs w:val="20"/>
              </w:rPr>
              <w:t>10.29038/2306-3971-2021-01-24-32</w:t>
            </w:r>
          </w:p>
          <w:p w14:paraId="2836640D" w14:textId="77777777" w:rsidR="00C41999" w:rsidRPr="00DF5EC7" w:rsidRDefault="00C41999" w:rsidP="00C41999">
            <w:pPr>
              <w:ind w:left="0" w:hanging="2"/>
              <w:rPr>
                <w:sz w:val="20"/>
                <w:szCs w:val="20"/>
                <w:lang w:val="en-US"/>
              </w:rPr>
            </w:pPr>
            <w:r w:rsidRPr="00DF5EC7">
              <w:rPr>
                <w:sz w:val="20"/>
                <w:szCs w:val="20"/>
                <w:lang w:val="en-US"/>
              </w:rPr>
              <w:t xml:space="preserve">Mykola Sydorov, Oleksiy Sereda.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 xml:space="preserve">UniDOS online with LimeSurvey.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>Summer School on Survey Statistics, 2021. BNU Network on Survey Statistics. Statistics Lithuania, Vilnius, 2021, 110p., pp. 22-25</w:t>
            </w:r>
          </w:p>
          <w:p w14:paraId="49A916AC" w14:textId="77777777" w:rsidR="00C41999" w:rsidRPr="00DF5EC7" w:rsidRDefault="00C41999" w:rsidP="00C41999">
            <w:pPr>
              <w:ind w:left="0" w:hanging="2"/>
              <w:rPr>
                <w:sz w:val="20"/>
                <w:szCs w:val="20"/>
                <w:lang w:val="en-US"/>
              </w:rPr>
            </w:pPr>
            <w:r w:rsidRPr="00DF5EC7">
              <w:rPr>
                <w:sz w:val="20"/>
                <w:szCs w:val="20"/>
                <w:lang w:val="en-US"/>
              </w:rPr>
              <w:t xml:space="preserve">I. M. Alexandrovich, S. I. Lyashko, M. V.-S. Sydorov, N. I. Lyashko , O. S. Bondar.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 xml:space="preserve">Riemann integral operator for stationary and non-stationary processes.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 xml:space="preserve">Cybernetics and Systems Analysis, Vol. 57, No. 6, November, 2021,918-926. DOI: 10.1007/s10559-021-00418-x. </w:t>
            </w:r>
          </w:p>
          <w:p w14:paraId="76D7970D" w14:textId="77777777" w:rsidR="00C41999" w:rsidRPr="00DF5EC7" w:rsidRDefault="00C41999" w:rsidP="00C41999">
            <w:pPr>
              <w:ind w:left="0" w:hanging="2"/>
              <w:rPr>
                <w:sz w:val="20"/>
                <w:szCs w:val="20"/>
                <w:lang w:val="en-US"/>
              </w:rPr>
            </w:pPr>
            <w:r w:rsidRPr="00DF5EC7">
              <w:rPr>
                <w:sz w:val="20"/>
                <w:szCs w:val="20"/>
                <w:lang w:val="en-US"/>
              </w:rPr>
              <w:t xml:space="preserve">Yaroslava Bratus, Mykola Sydorov.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 xml:space="preserve">Adaptation of the RepTrak Model to Measure the Reputation of Higher Education Institutions. </w:t>
            </w:r>
            <w:r w:rsidRPr="00DF5EC7">
              <w:rPr>
                <w:rFonts w:eastAsiaTheme="minorHAnsi"/>
                <w:sz w:val="20"/>
                <w:szCs w:val="20"/>
                <w:lang w:val="en-US" w:eastAsia="en-US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>Advances in Social Science, Education and Humanities Research, vol.617 Proceedings of the International Conference on Social Science, Psychology and Legal Regulation (SPL 2021) , pp32-38. https://doi.org/10.2991/assehr.k.211218.006</w:t>
            </w:r>
          </w:p>
          <w:p w14:paraId="47CAD45E" w14:textId="77777777" w:rsidR="00C41999" w:rsidRPr="00884A8B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884A8B">
              <w:rPr>
                <w:sz w:val="20"/>
                <w:szCs w:val="20"/>
              </w:rPr>
              <w:t xml:space="preserve">Дембіцький, С., Сидоров, М..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 xml:space="preserve">Цінність самореалізації у структурі індивідуальної життєдіяльності.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 xml:space="preserve">Соціологія: теорія, </w:t>
            </w:r>
            <w:r w:rsidRPr="00884A8B">
              <w:rPr>
                <w:sz w:val="20"/>
                <w:szCs w:val="20"/>
              </w:rPr>
              <w:lastRenderedPageBreak/>
              <w:t xml:space="preserve">методи, маркетинг, №1, 2022, 6-28. </w:t>
            </w:r>
            <w:r w:rsidRPr="00884A8B">
              <w:rPr>
                <w:color w:val="363435"/>
                <w:sz w:val="20"/>
                <w:szCs w:val="20"/>
              </w:rPr>
              <w:t>DOI 10.15407/sociology2022.01.006</w:t>
            </w:r>
          </w:p>
          <w:p w14:paraId="4B4203B9" w14:textId="20E83ADB" w:rsidR="00C41999" w:rsidRPr="00884A8B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884A8B">
              <w:rPr>
                <w:sz w:val="20"/>
                <w:szCs w:val="20"/>
              </w:rPr>
              <w:t>Даніїл Каракай, Микола Сидоров, Оле</w:t>
            </w:r>
            <w:r w:rsidR="00BF187C">
              <w:rPr>
                <w:sz w:val="20"/>
                <w:szCs w:val="20"/>
              </w:rPr>
              <w:t>ксій Середа.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84A8B">
              <w:rPr>
                <w:sz w:val="20"/>
                <w:szCs w:val="20"/>
              </w:rPr>
              <w:t xml:space="preserve">Фактори, що впливають на електоральний вибір: потенціал факторіального дизайну.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>Соціологічні студії, № 1(20) (2022), 6-16, https://doi.org/10.29038/2306-3971-2022-01-06-16</w:t>
            </w:r>
          </w:p>
          <w:p w14:paraId="3E95A76D" w14:textId="77777777" w:rsidR="00C41999" w:rsidRPr="00884A8B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884A8B">
              <w:rPr>
                <w:sz w:val="20"/>
                <w:szCs w:val="20"/>
              </w:rPr>
              <w:t xml:space="preserve">Руслана Москотіна, Микола Сидоров.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 xml:space="preserve">Модифікований SERVPERF: аналіз пунктів методики. </w:t>
            </w:r>
            <w:r w:rsidRPr="00884A8B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884A8B">
              <w:rPr>
                <w:sz w:val="20"/>
                <w:szCs w:val="20"/>
              </w:rPr>
              <w:t>Соціологічні студії, № 1(20) (2022), 25-31, https://doi.org/10.29038/2306-3971-2022-01-25-31</w:t>
            </w:r>
          </w:p>
          <w:p w14:paraId="0E44C490" w14:textId="4B0A9D85" w:rsidR="00C41999" w:rsidRPr="00BF187C" w:rsidRDefault="00C41999" w:rsidP="00C41999">
            <w:pPr>
              <w:ind w:left="0" w:hanging="2"/>
              <w:rPr>
                <w:sz w:val="20"/>
                <w:szCs w:val="20"/>
                <w:lang w:val="en-US"/>
              </w:rPr>
            </w:pPr>
            <w:r w:rsidRPr="00884A8B">
              <w:rPr>
                <w:sz w:val="20"/>
                <w:szCs w:val="20"/>
              </w:rPr>
              <w:t xml:space="preserve">Serhii Dembitskyi; Roman Kyrychenko; Svitlana Salnikova; Mykola Sydorov. </w:t>
            </w:r>
            <w:r w:rsidRPr="00884A8B">
              <w:rPr>
                <w:sz w:val="20"/>
                <w:szCs w:val="20"/>
                <w:lang w:eastAsia="uk-UA"/>
              </w:rPr>
              <w:t xml:space="preserve">. </w:t>
            </w:r>
            <w:r w:rsidRPr="00DF5EC7">
              <w:rPr>
                <w:sz w:val="20"/>
                <w:szCs w:val="20"/>
                <w:lang w:val="en-US"/>
              </w:rPr>
              <w:t>The Value Dimension of Public Opinion in Ukraine During the Full Scale War and Its Role for Post-War Reconstruction</w:t>
            </w:r>
            <w:r w:rsidRPr="00DF5EC7">
              <w:rPr>
                <w:sz w:val="20"/>
                <w:szCs w:val="20"/>
                <w:lang w:val="en-US" w:eastAsia="uk-UA"/>
              </w:rPr>
              <w:t xml:space="preserve">. </w:t>
            </w:r>
            <w:hyperlink r:id="rId14" w:history="1">
              <w:r w:rsidRPr="00BF187C">
                <w:rPr>
                  <w:sz w:val="20"/>
                  <w:szCs w:val="20"/>
                  <w:lang w:val="en-US"/>
                </w:rPr>
                <w:t>No. 2(21) (2022): Sociological studios</w:t>
              </w:r>
            </w:hyperlink>
            <w:r w:rsidRPr="00BF187C">
              <w:rPr>
                <w:sz w:val="20"/>
                <w:szCs w:val="20"/>
                <w:lang w:val="en-US"/>
              </w:rPr>
              <w:t xml:space="preserve"> https://doi.org/10.29038/2306-3971-2022-02-42-56</w:t>
            </w:r>
          </w:p>
          <w:p w14:paraId="7F35721E" w14:textId="3156B210" w:rsidR="00C41999" w:rsidRPr="00BF187C" w:rsidRDefault="00C41999" w:rsidP="00C41999">
            <w:pPr>
              <w:ind w:left="0" w:hanging="2"/>
              <w:rPr>
                <w:sz w:val="20"/>
                <w:szCs w:val="20"/>
                <w:lang w:val="en-US"/>
              </w:rPr>
            </w:pPr>
            <w:r w:rsidRPr="00DF5EC7">
              <w:rPr>
                <w:bCs/>
                <w:sz w:val="20"/>
                <w:szCs w:val="20"/>
                <w:lang w:val="en-US"/>
              </w:rPr>
              <w:t>Mykola Sydorov; Yeliena Kovalska</w:t>
            </w:r>
            <w:r w:rsidRPr="00DF5EC7">
              <w:rPr>
                <w:sz w:val="20"/>
                <w:szCs w:val="20"/>
                <w:lang w:val="en-US"/>
              </w:rPr>
              <w:t xml:space="preserve">. </w:t>
            </w:r>
            <w:r w:rsidRPr="00DF5EC7">
              <w:rPr>
                <w:rFonts w:eastAsiaTheme="minorHAnsi"/>
                <w:bCs/>
                <w:color w:val="auto"/>
                <w:sz w:val="20"/>
                <w:szCs w:val="20"/>
                <w:lang w:val="en-US"/>
              </w:rPr>
              <w:t xml:space="preserve">. </w:t>
            </w:r>
            <w:r w:rsidRPr="00DF5EC7">
              <w:rPr>
                <w:bCs/>
                <w:sz w:val="20"/>
                <w:szCs w:val="20"/>
                <w:lang w:val="en-US"/>
              </w:rPr>
              <w:t>Status Characteristics and Peculiarities of Accommodation of Ukrainian War Refugees in Germany (Konstanz)</w:t>
            </w:r>
            <w:r w:rsidRPr="00DF5EC7">
              <w:rPr>
                <w:sz w:val="20"/>
                <w:szCs w:val="20"/>
                <w:lang w:val="en-US"/>
              </w:rPr>
              <w:t xml:space="preserve">. </w:t>
            </w:r>
            <w:r w:rsidRPr="00BF187C">
              <w:rPr>
                <w:bCs/>
                <w:sz w:val="20"/>
                <w:szCs w:val="20"/>
                <w:lang w:val="en-US"/>
              </w:rPr>
              <w:t>No. 2(21) (2022): Sociological studios</w:t>
            </w:r>
            <w:r w:rsidRPr="00BF187C">
              <w:rPr>
                <w:sz w:val="20"/>
                <w:szCs w:val="20"/>
                <w:lang w:val="en-US"/>
              </w:rPr>
              <w:t xml:space="preserve">. </w:t>
            </w:r>
            <w:r w:rsidRPr="00BF187C">
              <w:rPr>
                <w:bCs/>
                <w:sz w:val="20"/>
                <w:szCs w:val="20"/>
                <w:lang w:val="en-US"/>
              </w:rPr>
              <w:t>https://doi.org/10.29038/2306-3971-2022-02-20-32</w:t>
            </w:r>
          </w:p>
          <w:p w14:paraId="4067F6BD" w14:textId="77777777" w:rsidR="00C41999" w:rsidRPr="00884A8B" w:rsidRDefault="00C41999" w:rsidP="00C41999">
            <w:pPr>
              <w:ind w:left="0" w:hanging="2"/>
              <w:rPr>
                <w:sz w:val="20"/>
                <w:szCs w:val="20"/>
              </w:rPr>
            </w:pPr>
            <w:r w:rsidRPr="00884A8B">
              <w:rPr>
                <w:sz w:val="20"/>
                <w:szCs w:val="20"/>
              </w:rPr>
              <w:t>І</w:t>
            </w:r>
            <w:r w:rsidRPr="00BF187C">
              <w:rPr>
                <w:sz w:val="20"/>
                <w:szCs w:val="20"/>
                <w:lang w:val="en-US"/>
              </w:rPr>
              <w:t xml:space="preserve">. </w:t>
            </w:r>
            <w:r w:rsidRPr="00884A8B">
              <w:rPr>
                <w:sz w:val="20"/>
                <w:szCs w:val="20"/>
              </w:rPr>
              <w:t>М</w:t>
            </w:r>
            <w:r w:rsidRPr="00BF187C">
              <w:rPr>
                <w:sz w:val="20"/>
                <w:szCs w:val="20"/>
                <w:lang w:val="en-US"/>
              </w:rPr>
              <w:t xml:space="preserve">. </w:t>
            </w:r>
            <w:r w:rsidRPr="00884A8B">
              <w:rPr>
                <w:sz w:val="20"/>
                <w:szCs w:val="20"/>
              </w:rPr>
              <w:t>Александрович</w:t>
            </w:r>
            <w:r w:rsidRPr="00BF187C">
              <w:rPr>
                <w:sz w:val="20"/>
                <w:szCs w:val="20"/>
                <w:lang w:val="en-US"/>
              </w:rPr>
              <w:t xml:space="preserve">, </w:t>
            </w:r>
            <w:r w:rsidRPr="00884A8B">
              <w:rPr>
                <w:sz w:val="20"/>
                <w:szCs w:val="20"/>
              </w:rPr>
              <w:t>С</w:t>
            </w:r>
            <w:r w:rsidRPr="00BF187C">
              <w:rPr>
                <w:sz w:val="20"/>
                <w:szCs w:val="20"/>
                <w:lang w:val="en-US"/>
              </w:rPr>
              <w:t xml:space="preserve">. I. </w:t>
            </w:r>
            <w:r w:rsidRPr="00884A8B">
              <w:rPr>
                <w:sz w:val="20"/>
                <w:szCs w:val="20"/>
              </w:rPr>
              <w:t>Ляшко</w:t>
            </w:r>
            <w:r w:rsidRPr="00BF187C">
              <w:rPr>
                <w:sz w:val="20"/>
                <w:szCs w:val="20"/>
                <w:lang w:val="en-US"/>
              </w:rPr>
              <w:t xml:space="preserve">, </w:t>
            </w:r>
            <w:r w:rsidRPr="00884A8B">
              <w:rPr>
                <w:sz w:val="20"/>
                <w:szCs w:val="20"/>
              </w:rPr>
              <w:t>В</w:t>
            </w:r>
            <w:r w:rsidRPr="00BF187C">
              <w:rPr>
                <w:sz w:val="20"/>
                <w:szCs w:val="20"/>
                <w:lang w:val="en-US"/>
              </w:rPr>
              <w:t xml:space="preserve">. I. </w:t>
            </w:r>
            <w:r w:rsidRPr="00884A8B">
              <w:rPr>
                <w:sz w:val="20"/>
                <w:szCs w:val="20"/>
              </w:rPr>
              <w:t>Ляшко</w:t>
            </w:r>
            <w:r w:rsidRPr="00BF187C">
              <w:rPr>
                <w:sz w:val="20"/>
                <w:szCs w:val="20"/>
                <w:lang w:val="en-US"/>
              </w:rPr>
              <w:t xml:space="preserve">, </w:t>
            </w:r>
            <w:r w:rsidRPr="00884A8B">
              <w:rPr>
                <w:sz w:val="20"/>
                <w:szCs w:val="20"/>
              </w:rPr>
              <w:t>Н</w:t>
            </w:r>
            <w:r w:rsidRPr="00BF187C">
              <w:rPr>
                <w:sz w:val="20"/>
                <w:szCs w:val="20"/>
                <w:lang w:val="en-US"/>
              </w:rPr>
              <w:t xml:space="preserve">. I. </w:t>
            </w:r>
            <w:r w:rsidRPr="00884A8B">
              <w:rPr>
                <w:sz w:val="20"/>
                <w:szCs w:val="20"/>
              </w:rPr>
              <w:t>Ляшко</w:t>
            </w:r>
            <w:r w:rsidRPr="00BF187C">
              <w:rPr>
                <w:sz w:val="20"/>
                <w:szCs w:val="20"/>
                <w:lang w:val="en-US"/>
              </w:rPr>
              <w:t xml:space="preserve">, </w:t>
            </w:r>
            <w:r w:rsidRPr="00884A8B">
              <w:rPr>
                <w:sz w:val="20"/>
                <w:szCs w:val="20"/>
              </w:rPr>
              <w:t>М</w:t>
            </w:r>
            <w:r w:rsidRPr="00BF187C">
              <w:rPr>
                <w:sz w:val="20"/>
                <w:szCs w:val="20"/>
                <w:lang w:val="en-US"/>
              </w:rPr>
              <w:t xml:space="preserve">. </w:t>
            </w:r>
            <w:r w:rsidRPr="00884A8B">
              <w:rPr>
                <w:sz w:val="20"/>
                <w:szCs w:val="20"/>
              </w:rPr>
              <w:t>В</w:t>
            </w:r>
            <w:r w:rsidRPr="00BF187C">
              <w:rPr>
                <w:sz w:val="20"/>
                <w:szCs w:val="20"/>
                <w:lang w:val="en-US"/>
              </w:rPr>
              <w:t>.–</w:t>
            </w:r>
            <w:r w:rsidRPr="00884A8B">
              <w:rPr>
                <w:sz w:val="20"/>
                <w:szCs w:val="20"/>
              </w:rPr>
              <w:t>С</w:t>
            </w:r>
            <w:r w:rsidRPr="00BF187C">
              <w:rPr>
                <w:sz w:val="20"/>
                <w:szCs w:val="20"/>
                <w:lang w:val="en-US"/>
              </w:rPr>
              <w:t xml:space="preserve">. </w:t>
            </w:r>
            <w:r w:rsidRPr="00884A8B">
              <w:rPr>
                <w:sz w:val="20"/>
                <w:szCs w:val="20"/>
              </w:rPr>
              <w:t>Сидоров</w:t>
            </w:r>
            <w:r w:rsidRPr="00BF187C">
              <w:rPr>
                <w:bCs/>
                <w:color w:val="auto"/>
                <w:sz w:val="20"/>
                <w:szCs w:val="20"/>
                <w:lang w:val="en-US" w:eastAsia="uk-UA"/>
              </w:rPr>
              <w:t xml:space="preserve">. </w:t>
            </w:r>
            <w:r w:rsidRPr="00BF187C">
              <w:rPr>
                <w:rFonts w:eastAsiaTheme="minorHAnsi"/>
                <w:bCs/>
                <w:color w:val="auto"/>
                <w:sz w:val="20"/>
                <w:szCs w:val="20"/>
                <w:lang w:val="en-US"/>
              </w:rPr>
              <w:t xml:space="preserve">. </w:t>
            </w:r>
            <w:r w:rsidRPr="00884A8B">
              <w:rPr>
                <w:bCs/>
                <w:sz w:val="20"/>
                <w:szCs w:val="20"/>
              </w:rPr>
              <w:t>Задача Рiк’є для одного модельного рiвняння Гiперболiчного типу 4-го порядку</w:t>
            </w:r>
            <w:r w:rsidRPr="00884A8B">
              <w:rPr>
                <w:sz w:val="20"/>
                <w:szCs w:val="20"/>
              </w:rPr>
              <w:t xml:space="preserve">. . </w:t>
            </w:r>
            <w:r w:rsidRPr="00884A8B">
              <w:rPr>
                <w:bCs/>
                <w:sz w:val="20"/>
                <w:szCs w:val="20"/>
              </w:rPr>
              <w:t>No 2 (2022): Журнал обчислювальної та прикладної математики, 8-12</w:t>
            </w:r>
            <w:r w:rsidRPr="00884A8B">
              <w:rPr>
                <w:sz w:val="20"/>
                <w:szCs w:val="20"/>
              </w:rPr>
              <w:t xml:space="preserve">. </w:t>
            </w:r>
          </w:p>
          <w:p w14:paraId="0EDCECC5" w14:textId="5D50175A" w:rsidR="00C41999" w:rsidRPr="00BF187C" w:rsidRDefault="00C41999" w:rsidP="00BF187C">
            <w:pPr>
              <w:ind w:leftChars="0" w:left="0" w:firstLineChars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97" w:type="dxa"/>
          </w:tcPr>
          <w:p w14:paraId="459A3822" w14:textId="77777777" w:rsidR="00C41999" w:rsidRPr="00DF5EC7" w:rsidRDefault="00C41999" w:rsidP="00C41999">
            <w:pPr>
              <w:spacing w:line="240" w:lineRule="auto"/>
              <w:ind w:left="0" w:hanging="2"/>
              <w:rPr>
                <w:lang w:val="en-US" w:eastAsia="uk-UA"/>
              </w:rPr>
            </w:pPr>
            <w:r w:rsidRPr="009721AC">
              <w:rPr>
                <w:lang w:val="uk-UA" w:eastAsia="uk-UA"/>
              </w:rPr>
              <w:lastRenderedPageBreak/>
              <w:t xml:space="preserve">Coursera. </w:t>
            </w:r>
            <w:r w:rsidRPr="00DF5EC7">
              <w:rPr>
                <w:color w:val="auto"/>
                <w:lang w:val="en-US" w:eastAsia="uk-UA"/>
              </w:rPr>
              <w:t>Data Visualization in R with ggplot2</w:t>
            </w:r>
            <w:r w:rsidRPr="009721AC">
              <w:rPr>
                <w:color w:val="auto"/>
                <w:lang w:val="uk-UA" w:eastAsia="uk-UA"/>
              </w:rPr>
              <w:t xml:space="preserve">. </w:t>
            </w:r>
            <w:hyperlink r:id="rId15" w:history="1">
              <w:r w:rsidRPr="00DF5EC7">
                <w:rPr>
                  <w:color w:val="auto"/>
                  <w:lang w:val="en-US" w:eastAsia="uk-UA"/>
                </w:rPr>
                <w:t>Johns Hopkins University</w:t>
              </w:r>
            </w:hyperlink>
            <w:r w:rsidRPr="009721AC">
              <w:rPr>
                <w:lang w:val="uk-UA" w:eastAsia="uk-UA"/>
              </w:rPr>
              <w:t xml:space="preserve"> (2023)</w:t>
            </w:r>
          </w:p>
          <w:p w14:paraId="48684818" w14:textId="77777777" w:rsidR="00C41999" w:rsidRPr="00DF5EC7" w:rsidRDefault="00C41999" w:rsidP="00C41999">
            <w:pPr>
              <w:spacing w:line="240" w:lineRule="auto"/>
              <w:ind w:left="0" w:hanging="2"/>
              <w:rPr>
                <w:lang w:val="en-US" w:eastAsia="uk-UA"/>
              </w:rPr>
            </w:pPr>
            <w:r w:rsidRPr="009721AC">
              <w:rPr>
                <w:lang w:val="uk-UA" w:eastAsia="uk-UA"/>
              </w:rPr>
              <w:t xml:space="preserve">Coursera. </w:t>
            </w:r>
            <w:r w:rsidRPr="00DF5EC7">
              <w:rPr>
                <w:color w:val="auto"/>
                <w:lang w:val="en-US" w:eastAsia="uk-UA"/>
              </w:rPr>
              <w:t xml:space="preserve">Getting Started with Data Visualization in </w:t>
            </w:r>
            <w:r w:rsidRPr="00350561">
              <w:rPr>
                <w:color w:val="auto"/>
                <w:lang w:val="uk-UA" w:eastAsia="uk-UA"/>
              </w:rPr>
              <w:t>R</w:t>
            </w:r>
            <w:r w:rsidRPr="009721AC">
              <w:rPr>
                <w:color w:val="auto"/>
                <w:lang w:val="uk-UA" w:eastAsia="uk-UA"/>
              </w:rPr>
              <w:t xml:space="preserve">. </w:t>
            </w:r>
            <w:hyperlink r:id="rId16" w:history="1">
              <w:r w:rsidRPr="00DF5EC7">
                <w:rPr>
                  <w:color w:val="auto"/>
                  <w:lang w:val="en-US" w:eastAsia="uk-UA"/>
                </w:rPr>
                <w:t>Johns Hopkins University</w:t>
              </w:r>
            </w:hyperlink>
            <w:r w:rsidRPr="009721AC">
              <w:rPr>
                <w:lang w:val="uk-UA" w:eastAsia="uk-UA"/>
              </w:rPr>
              <w:t xml:space="preserve"> (2023)</w:t>
            </w:r>
          </w:p>
          <w:p w14:paraId="63A28F18" w14:textId="77777777" w:rsidR="00C41999" w:rsidRPr="009721AC" w:rsidRDefault="00C41999" w:rsidP="00C41999">
            <w:pPr>
              <w:spacing w:line="240" w:lineRule="auto"/>
              <w:ind w:left="0" w:hanging="2"/>
              <w:outlineLvl w:val="9"/>
              <w:rPr>
                <w:lang w:val="uk-UA" w:eastAsia="uk-UA"/>
              </w:rPr>
            </w:pPr>
            <w:r w:rsidRPr="009721AC">
              <w:rPr>
                <w:lang w:val="uk-UA" w:eastAsia="uk-UA"/>
              </w:rPr>
              <w:t xml:space="preserve">Coursera. </w:t>
            </w:r>
            <w:r w:rsidRPr="009721AC">
              <w:rPr>
                <w:lang w:eastAsia="uk-UA"/>
              </w:rPr>
              <w:fldChar w:fldCharType="begin"/>
            </w:r>
            <w:r w:rsidRPr="00DF5EC7">
              <w:rPr>
                <w:lang w:val="en-US" w:eastAsia="uk-UA"/>
              </w:rPr>
              <w:instrText xml:space="preserve"> HYPERLINK "https://www.coursera.org/account/accomplishments/records/HA9W86KPHC4J" </w:instrText>
            </w:r>
            <w:r w:rsidRPr="009721AC">
              <w:rPr>
                <w:lang w:eastAsia="uk-UA"/>
              </w:rPr>
              <w:fldChar w:fldCharType="separate"/>
            </w:r>
            <w:r w:rsidRPr="00DF5EC7">
              <w:rPr>
                <w:color w:val="auto"/>
                <w:lang w:val="en-US" w:eastAsia="uk-UA"/>
              </w:rPr>
              <w:t>Qualitative Comparative Analysis (QCA)</w:t>
            </w:r>
            <w:r w:rsidRPr="009721AC">
              <w:rPr>
                <w:color w:val="auto"/>
                <w:lang w:val="uk-UA" w:eastAsia="uk-UA"/>
              </w:rPr>
              <w:t xml:space="preserve"> </w:t>
            </w:r>
            <w:hyperlink r:id="rId17" w:history="1">
              <w:r w:rsidRPr="00DF5EC7">
                <w:rPr>
                  <w:color w:val="auto"/>
                  <w:lang w:val="en-US" w:eastAsia="uk-UA"/>
                </w:rPr>
                <w:t>Erasmus University Rotterdam</w:t>
              </w:r>
            </w:hyperlink>
            <w:r w:rsidRPr="009721AC">
              <w:rPr>
                <w:color w:val="auto"/>
                <w:lang w:val="uk-UA" w:eastAsia="uk-UA"/>
              </w:rPr>
              <w:t xml:space="preserve"> (2022)</w:t>
            </w:r>
          </w:p>
          <w:p w14:paraId="6E586568" w14:textId="77777777" w:rsidR="00C41999" w:rsidRPr="00BF187C" w:rsidRDefault="00C41999" w:rsidP="00C41999">
            <w:pPr>
              <w:tabs>
                <w:tab w:val="left" w:pos="2681"/>
              </w:tabs>
              <w:spacing w:line="240" w:lineRule="auto"/>
              <w:ind w:left="0" w:hanging="2"/>
              <w:rPr>
                <w:lang w:val="uk-UA" w:eastAsia="uk-UA"/>
              </w:rPr>
            </w:pPr>
            <w:r w:rsidRPr="009721AC">
              <w:rPr>
                <w:lang w:eastAsia="uk-UA"/>
              </w:rPr>
              <w:fldChar w:fldCharType="end"/>
            </w:r>
            <w:r w:rsidRPr="00BF187C">
              <w:rPr>
                <w:lang w:val="uk-UA" w:eastAsia="uk-UA"/>
              </w:rPr>
              <w:t xml:space="preserve">КНУ імені Тараса Шевченка 2021. </w:t>
            </w:r>
            <w:r w:rsidRPr="00DF5EC7">
              <w:rPr>
                <w:lang w:val="en-US" w:eastAsia="uk-UA"/>
              </w:rPr>
              <w:t>DIGITAL</w:t>
            </w:r>
            <w:r w:rsidRPr="00BF187C">
              <w:rPr>
                <w:lang w:val="uk-UA" w:eastAsia="uk-UA"/>
              </w:rPr>
              <w:t xml:space="preserve"> </w:t>
            </w:r>
            <w:r w:rsidRPr="00DF5EC7">
              <w:rPr>
                <w:lang w:val="en-US" w:eastAsia="uk-UA"/>
              </w:rPr>
              <w:t>SKILLS</w:t>
            </w:r>
            <w:r w:rsidRPr="00BF187C">
              <w:rPr>
                <w:lang w:val="uk-UA" w:eastAsia="uk-UA"/>
              </w:rPr>
              <w:t xml:space="preserve"> </w:t>
            </w:r>
            <w:r w:rsidRPr="00DF5EC7">
              <w:rPr>
                <w:lang w:val="en-US" w:eastAsia="uk-UA"/>
              </w:rPr>
              <w:t>PRO</w:t>
            </w:r>
          </w:p>
          <w:p w14:paraId="503730E1" w14:textId="77777777" w:rsidR="00C41999" w:rsidRPr="009721AC" w:rsidRDefault="00C41999" w:rsidP="00C41999">
            <w:pPr>
              <w:tabs>
                <w:tab w:val="left" w:pos="2681"/>
              </w:tabs>
              <w:spacing w:line="240" w:lineRule="auto"/>
              <w:ind w:left="0" w:hanging="2"/>
              <w:rPr>
                <w:lang w:eastAsia="uk-UA"/>
              </w:rPr>
            </w:pPr>
            <w:r w:rsidRPr="009721AC">
              <w:rPr>
                <w:lang w:eastAsia="uk-UA"/>
              </w:rPr>
              <w:t>КНУ імені Тараса Шевченка 2021</w:t>
            </w:r>
            <w:r>
              <w:rPr>
                <w:lang w:eastAsia="uk-UA"/>
              </w:rPr>
              <w:t xml:space="preserve">. </w:t>
            </w:r>
            <w:r w:rsidRPr="009721AC">
              <w:rPr>
                <w:lang w:eastAsia="uk-UA"/>
              </w:rPr>
              <w:t>Курс тренінгів з опанування інтерактивними панелями (дошками)</w:t>
            </w:r>
          </w:p>
          <w:p w14:paraId="705B095E" w14:textId="77777777" w:rsidR="00C41999" w:rsidRPr="009721AC" w:rsidRDefault="00C41999" w:rsidP="00C41999">
            <w:pPr>
              <w:spacing w:line="240" w:lineRule="auto"/>
              <w:ind w:left="0" w:hanging="2"/>
              <w:rPr>
                <w:lang w:eastAsia="uk-UA"/>
              </w:rPr>
            </w:pPr>
            <w:r w:rsidRPr="009721AC">
              <w:rPr>
                <w:lang w:eastAsia="uk-UA"/>
              </w:rPr>
              <w:t>КНУ імені Тараса Шевченка 2021</w:t>
            </w:r>
            <w:r>
              <w:rPr>
                <w:lang w:eastAsia="uk-UA"/>
              </w:rPr>
              <w:t xml:space="preserve">. </w:t>
            </w:r>
            <w:r w:rsidRPr="009721AC">
              <w:rPr>
                <w:lang w:eastAsia="uk-UA"/>
              </w:rPr>
              <w:t>KNU TEACH WEEK, Курс підвищення кваліфікації та розвитку педагогічних компетентностей викладачів</w:t>
            </w:r>
          </w:p>
          <w:p w14:paraId="6F834EFC" w14:textId="77777777" w:rsidR="00C41999" w:rsidRPr="00DF5EC7" w:rsidRDefault="00C41999" w:rsidP="00C41999">
            <w:pPr>
              <w:spacing w:line="240" w:lineRule="auto"/>
              <w:ind w:left="0" w:hanging="2"/>
              <w:rPr>
                <w:lang w:val="en-US" w:eastAsia="uk-UA"/>
              </w:rPr>
            </w:pPr>
            <w:r w:rsidRPr="009721AC">
              <w:rPr>
                <w:lang w:val="uk-UA" w:eastAsia="uk-UA"/>
              </w:rPr>
              <w:t>Coursera</w:t>
            </w:r>
            <w:r w:rsidRPr="00DF5EC7">
              <w:rPr>
                <w:lang w:val="en-US" w:eastAsia="uk-UA"/>
              </w:rPr>
              <w:t>, Johns Hopkins University 2021. Practical Machine Learning</w:t>
            </w:r>
          </w:p>
          <w:p w14:paraId="1B7A12DC" w14:textId="77777777" w:rsidR="00C41999" w:rsidRPr="009721AC" w:rsidRDefault="00C41999" w:rsidP="00C41999">
            <w:pPr>
              <w:spacing w:line="240" w:lineRule="auto"/>
              <w:ind w:left="0" w:hanging="2"/>
              <w:outlineLvl w:val="9"/>
              <w:rPr>
                <w:lang w:val="uk-UA" w:eastAsia="uk-UA"/>
              </w:rPr>
            </w:pPr>
            <w:r w:rsidRPr="009721AC">
              <w:rPr>
                <w:lang w:val="uk-UA" w:eastAsia="uk-UA"/>
              </w:rPr>
              <w:t xml:space="preserve">Coursera.  Practical Machine Learning. </w:t>
            </w:r>
            <w:hyperlink r:id="rId18" w:history="1">
              <w:r w:rsidRPr="009721AC">
                <w:rPr>
                  <w:lang w:val="uk-UA" w:eastAsia="uk-UA"/>
                </w:rPr>
                <w:t>Johns Hopkins University</w:t>
              </w:r>
            </w:hyperlink>
            <w:r w:rsidRPr="009721AC">
              <w:rPr>
                <w:lang w:val="uk-UA" w:eastAsia="uk-UA"/>
              </w:rPr>
              <w:t xml:space="preserve"> (2021) </w:t>
            </w:r>
          </w:p>
          <w:p w14:paraId="35323865" w14:textId="77777777" w:rsidR="00C41999" w:rsidRPr="00DF5EC7" w:rsidRDefault="00C41999" w:rsidP="00C41999">
            <w:pPr>
              <w:spacing w:line="240" w:lineRule="auto"/>
              <w:ind w:left="0" w:hanging="2"/>
              <w:rPr>
                <w:lang w:val="uk-UA" w:eastAsia="uk-UA"/>
              </w:rPr>
            </w:pPr>
            <w:r w:rsidRPr="00DF5EC7">
              <w:rPr>
                <w:lang w:val="uk-UA" w:eastAsia="uk-UA"/>
              </w:rPr>
              <w:t>Підвищення кваліфікації у ІС НАНУ 2018 рік</w:t>
            </w:r>
          </w:p>
          <w:p w14:paraId="62AA568D" w14:textId="77777777" w:rsidR="00C41999" w:rsidRPr="00DF5EC7" w:rsidRDefault="00731CF5" w:rsidP="00C41999">
            <w:pPr>
              <w:spacing w:line="240" w:lineRule="auto"/>
              <w:ind w:left="0" w:hanging="2"/>
              <w:rPr>
                <w:lang w:val="en-US" w:eastAsia="uk-UA"/>
              </w:rPr>
            </w:pPr>
            <w:hyperlink r:id="rId19" w:history="1">
              <w:r w:rsidR="00C41999" w:rsidRPr="00DF5EC7">
                <w:rPr>
                  <w:lang w:val="en-US" w:eastAsia="uk-UA"/>
                </w:rPr>
                <w:t>"</w:t>
              </w:r>
              <w:r w:rsidR="00C41999" w:rsidRPr="00350561">
                <w:rPr>
                  <w:lang w:val="uk-UA" w:eastAsia="uk-UA"/>
                </w:rPr>
                <w:t>Asking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Survey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Questions</w:t>
              </w:r>
              <w:r w:rsidR="00C41999" w:rsidRPr="00DF5EC7">
                <w:rPr>
                  <w:lang w:val="en-US" w:eastAsia="uk-UA"/>
                </w:rPr>
                <w:t xml:space="preserve"> " </w:t>
              </w:r>
              <w:r w:rsidR="00C41999" w:rsidRPr="00350561">
                <w:rPr>
                  <w:lang w:val="uk-UA" w:eastAsia="uk-UA"/>
                </w:rPr>
                <w:t>by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MA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Sandra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Walzebach</w:t>
              </w:r>
              <w:r w:rsidR="00C41999" w:rsidRPr="00DF5EC7">
                <w:rPr>
                  <w:lang w:val="en-US" w:eastAsia="uk-UA"/>
                </w:rPr>
                <w:t xml:space="preserve">, </w:t>
              </w:r>
              <w:r w:rsidR="00C41999" w:rsidRPr="00350561">
                <w:rPr>
                  <w:lang w:val="uk-UA" w:eastAsia="uk-UA"/>
                </w:rPr>
                <w:t>University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of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Konstanz</w:t>
              </w:r>
            </w:hyperlink>
            <w:r w:rsidR="00C41999" w:rsidRPr="00DF5EC7">
              <w:rPr>
                <w:lang w:val="en-US" w:eastAsia="uk-UA"/>
              </w:rPr>
              <w:t xml:space="preserve">, </w:t>
            </w:r>
            <w:r w:rsidR="00C41999" w:rsidRPr="00350561">
              <w:rPr>
                <w:lang w:val="uk-UA" w:eastAsia="uk-UA"/>
              </w:rPr>
              <w:t>Kyiv</w:t>
            </w:r>
            <w:r w:rsidR="00C41999" w:rsidRPr="00DF5EC7">
              <w:rPr>
                <w:lang w:val="en-US" w:eastAsia="uk-UA"/>
              </w:rPr>
              <w:t>-</w:t>
            </w:r>
            <w:r w:rsidR="00C41999" w:rsidRPr="00350561">
              <w:rPr>
                <w:lang w:val="uk-UA" w:eastAsia="uk-UA"/>
              </w:rPr>
              <w:t>Konstanz</w:t>
            </w:r>
            <w:r w:rsidR="00C41999" w:rsidRPr="00DF5EC7">
              <w:rPr>
                <w:lang w:val="en-US" w:eastAsia="uk-UA"/>
              </w:rPr>
              <w:t xml:space="preserve">, 2017, </w:t>
            </w:r>
            <w:r w:rsidR="00C41999" w:rsidRPr="00350561">
              <w:rPr>
                <w:lang w:eastAsia="uk-UA"/>
              </w:rPr>
              <w:t>Сертифікат</w:t>
            </w:r>
          </w:p>
          <w:p w14:paraId="3BC75396" w14:textId="77777777" w:rsidR="00C41999" w:rsidRPr="00350561" w:rsidRDefault="00731CF5" w:rsidP="00C41999">
            <w:pPr>
              <w:spacing w:line="240" w:lineRule="auto"/>
              <w:ind w:left="0" w:hanging="2"/>
              <w:rPr>
                <w:lang w:val="uk-UA" w:eastAsia="uk-UA"/>
              </w:rPr>
            </w:pPr>
            <w:hyperlink r:id="rId20" w:history="1">
              <w:r w:rsidR="00C41999" w:rsidRPr="00DF5EC7">
                <w:rPr>
                  <w:lang w:val="en-US" w:eastAsia="uk-UA"/>
                </w:rPr>
                <w:t>"</w:t>
              </w:r>
              <w:r w:rsidR="00C41999" w:rsidRPr="00350561">
                <w:rPr>
                  <w:lang w:val="uk-UA" w:eastAsia="uk-UA"/>
                </w:rPr>
                <w:t>Presentation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and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Analysis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of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Spatial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Data</w:t>
              </w:r>
              <w:r w:rsidR="00C41999" w:rsidRPr="00DF5EC7">
                <w:rPr>
                  <w:lang w:val="en-US" w:eastAsia="uk-UA"/>
                </w:rPr>
                <w:t xml:space="preserve">" </w:t>
              </w:r>
              <w:r w:rsidR="00C41999" w:rsidRPr="00350561">
                <w:rPr>
                  <w:lang w:val="uk-UA" w:eastAsia="uk-UA"/>
                </w:rPr>
                <w:t>by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Dr</w:t>
              </w:r>
              <w:r w:rsidR="00C41999" w:rsidRPr="00DF5EC7">
                <w:rPr>
                  <w:lang w:val="en-US" w:eastAsia="uk-UA"/>
                </w:rPr>
                <w:t>.</w:t>
              </w:r>
              <w:r w:rsidR="00C41999" w:rsidRPr="00350561">
                <w:rPr>
                  <w:lang w:val="uk-UA" w:eastAsia="uk-UA"/>
                </w:rPr>
                <w:t>Thomas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Woehler</w:t>
              </w:r>
              <w:r w:rsidR="00C41999" w:rsidRPr="00DF5EC7">
                <w:rPr>
                  <w:lang w:val="en-US" w:eastAsia="uk-UA"/>
                </w:rPr>
                <w:t xml:space="preserve">, </w:t>
              </w:r>
              <w:r w:rsidR="00C41999" w:rsidRPr="00350561">
                <w:rPr>
                  <w:lang w:val="uk-UA" w:eastAsia="uk-UA"/>
                </w:rPr>
                <w:t>University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of</w:t>
              </w:r>
              <w:r w:rsidR="00C41999" w:rsidRPr="00DF5EC7">
                <w:rPr>
                  <w:lang w:val="en-US" w:eastAsia="uk-UA"/>
                </w:rPr>
                <w:t xml:space="preserve"> </w:t>
              </w:r>
              <w:r w:rsidR="00C41999" w:rsidRPr="00350561">
                <w:rPr>
                  <w:lang w:val="uk-UA" w:eastAsia="uk-UA"/>
                </w:rPr>
                <w:t>Konstanz</w:t>
              </w:r>
            </w:hyperlink>
            <w:r w:rsidR="00C41999" w:rsidRPr="00DF5EC7">
              <w:rPr>
                <w:lang w:val="en-US" w:eastAsia="uk-UA"/>
              </w:rPr>
              <w:t xml:space="preserve">, </w:t>
            </w:r>
            <w:r w:rsidR="00C41999" w:rsidRPr="00350561">
              <w:rPr>
                <w:lang w:val="uk-UA" w:eastAsia="uk-UA"/>
              </w:rPr>
              <w:t>Kyiv</w:t>
            </w:r>
            <w:r w:rsidR="00C41999" w:rsidRPr="00DF5EC7">
              <w:rPr>
                <w:lang w:val="en-US" w:eastAsia="uk-UA"/>
              </w:rPr>
              <w:t>-</w:t>
            </w:r>
            <w:r w:rsidR="00C41999" w:rsidRPr="00350561">
              <w:rPr>
                <w:lang w:val="uk-UA" w:eastAsia="uk-UA"/>
              </w:rPr>
              <w:t>Konstanz</w:t>
            </w:r>
            <w:r w:rsidR="00C41999" w:rsidRPr="00DF5EC7">
              <w:rPr>
                <w:lang w:val="en-US" w:eastAsia="uk-UA"/>
              </w:rPr>
              <w:t xml:space="preserve">, 2016, </w:t>
            </w:r>
            <w:r w:rsidR="00C41999" w:rsidRPr="00350561">
              <w:rPr>
                <w:lang w:eastAsia="uk-UA"/>
              </w:rPr>
              <w:t>Сертифікат</w:t>
            </w:r>
          </w:p>
          <w:p w14:paraId="68DE7EB3" w14:textId="77777777" w:rsidR="00C41999" w:rsidRPr="00350561" w:rsidRDefault="00C41999" w:rsidP="00C41999">
            <w:pPr>
              <w:spacing w:line="240" w:lineRule="auto"/>
              <w:ind w:left="0" w:hanging="2"/>
              <w:rPr>
                <w:color w:val="auto"/>
                <w:lang w:val="uk-UA" w:eastAsia="uk-UA"/>
              </w:rPr>
            </w:pPr>
            <w:r w:rsidRPr="009721AC">
              <w:rPr>
                <w:lang w:val="uk-UA" w:eastAsia="uk-UA"/>
              </w:rPr>
              <w:t>Coursera</w:t>
            </w:r>
            <w:r w:rsidRPr="00350561">
              <w:rPr>
                <w:lang w:val="uk-UA" w:eastAsia="uk-UA"/>
              </w:rPr>
              <w:t xml:space="preserve">. </w:t>
            </w:r>
            <w:r w:rsidRPr="00DF5EC7">
              <w:rPr>
                <w:color w:val="auto"/>
                <w:lang w:val="en-US" w:eastAsia="uk-UA"/>
              </w:rPr>
              <w:t>Introduction to Big Data</w:t>
            </w:r>
            <w:r w:rsidRPr="00350561">
              <w:rPr>
                <w:color w:val="auto"/>
                <w:lang w:val="uk-UA" w:eastAsia="uk-UA"/>
              </w:rPr>
              <w:t xml:space="preserve">. </w:t>
            </w:r>
            <w:hyperlink r:id="rId21" w:history="1">
              <w:r w:rsidRPr="00DF5EC7">
                <w:rPr>
                  <w:color w:val="auto"/>
                  <w:lang w:val="en-US" w:eastAsia="uk-UA"/>
                </w:rPr>
                <w:t>University of California San Diego</w:t>
              </w:r>
            </w:hyperlink>
            <w:r w:rsidRPr="00350561">
              <w:rPr>
                <w:lang w:val="uk-UA" w:eastAsia="uk-UA"/>
              </w:rPr>
              <w:t xml:space="preserve"> (2016)</w:t>
            </w:r>
          </w:p>
          <w:p w14:paraId="3AAF97BB" w14:textId="77777777" w:rsidR="00C41999" w:rsidRPr="00350561" w:rsidRDefault="00C41999" w:rsidP="00C41999">
            <w:pPr>
              <w:spacing w:line="240" w:lineRule="auto"/>
              <w:ind w:left="0" w:hanging="2"/>
              <w:rPr>
                <w:lang w:val="uk-UA" w:eastAsia="uk-UA"/>
              </w:rPr>
            </w:pPr>
            <w:r w:rsidRPr="00350561">
              <w:rPr>
                <w:lang w:val="uk-UA" w:eastAsia="uk-UA"/>
              </w:rPr>
              <w:t>University of Konstanz, Germany, certificate</w:t>
            </w:r>
            <w:r w:rsidRPr="00DF5EC7">
              <w:rPr>
                <w:lang w:val="en-US" w:eastAsia="uk-UA"/>
              </w:rPr>
              <w:t xml:space="preserve"> </w:t>
            </w:r>
            <w:r w:rsidRPr="00350561">
              <w:rPr>
                <w:lang w:val="uk-UA" w:eastAsia="uk-UA"/>
              </w:rPr>
              <w:t>27.11.2015 "Factorial Survey in sociological researches"</w:t>
            </w:r>
            <w:r w:rsidRPr="00DF5EC7">
              <w:rPr>
                <w:lang w:val="en-US" w:eastAsia="uk-UA"/>
              </w:rPr>
              <w:t xml:space="preserve">, </w:t>
            </w:r>
            <w:r w:rsidRPr="00350561">
              <w:rPr>
                <w:lang w:eastAsia="uk-UA"/>
              </w:rPr>
              <w:t>Сертифікат</w:t>
            </w:r>
          </w:p>
          <w:p w14:paraId="4C7407C6" w14:textId="7D5CC0B0" w:rsidR="00C41999" w:rsidRPr="00DF5EC7" w:rsidRDefault="00731CF5" w:rsidP="00C41999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en-US"/>
              </w:rPr>
            </w:pPr>
            <w:hyperlink r:id="rId22" w:history="1">
              <w:r w:rsidR="00C41999" w:rsidRPr="00350561">
                <w:rPr>
                  <w:lang w:val="uk-UA" w:eastAsia="uk-UA"/>
                </w:rPr>
                <w:t>"Statistical Data Analysis with Stata" by Prof. Dr. KatrinAuspurg, Goethe-University Frankfurt Main and Prof. Dr. Thomas Hinz, University of Konstanz</w:t>
              </w:r>
            </w:hyperlink>
            <w:r w:rsidR="00C41999" w:rsidRPr="00350561">
              <w:rPr>
                <w:lang w:val="uk-UA" w:eastAsia="uk-UA"/>
              </w:rPr>
              <w:t>, Kyiv-Konstanz, 2015</w:t>
            </w:r>
            <w:r w:rsidR="00C41999" w:rsidRPr="00DF5EC7">
              <w:rPr>
                <w:lang w:val="en-US" w:eastAsia="uk-UA"/>
              </w:rPr>
              <w:t xml:space="preserve">, </w:t>
            </w:r>
            <w:r w:rsidR="00C41999" w:rsidRPr="00350561">
              <w:rPr>
                <w:lang w:eastAsia="uk-UA"/>
              </w:rPr>
              <w:t>Сертифікат</w:t>
            </w:r>
          </w:p>
        </w:tc>
      </w:tr>
      <w:tr w:rsidR="00F259C6" w:rsidRPr="00BF187C" w14:paraId="3D6CEA4F" w14:textId="77777777" w:rsidTr="00DF5EC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FD07" w14:textId="77777777" w:rsidR="00F259C6" w:rsidRPr="00DF5EC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  <w:lang w:val="en-US"/>
              </w:rPr>
            </w:pPr>
          </w:p>
          <w:p w14:paraId="154DE796" w14:textId="77777777" w:rsidR="00F259C6" w:rsidRPr="00DF5EC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  <w:lang w:val="en-US"/>
              </w:rPr>
            </w:pPr>
          </w:p>
          <w:p w14:paraId="68BA2AA6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left"/>
              <w:rPr>
                <w:sz w:val="22"/>
                <w:szCs w:val="22"/>
              </w:rPr>
            </w:pPr>
            <w:r w:rsidRPr="004A40C6">
              <w:rPr>
                <w:b/>
                <w:sz w:val="22"/>
                <w:szCs w:val="22"/>
              </w:rPr>
              <w:t>Розора Ірина Василівна</w:t>
            </w:r>
          </w:p>
          <w:p w14:paraId="5B4F63AE" w14:textId="4C5F0112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CF65" w14:textId="7795043F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Завідувачка кафедри прикладної статистики факультету комп’ютерних наук та кібернетики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2848" w14:textId="2AD0E085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Київський національний університет імені Тараса Шевченка (2002, математика, математик)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1D11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 xml:space="preserve">д. ф.-м. н., 112 – статистика, «Статистичні властивості оцінок імпульсних перехідних функцій»  </w:t>
            </w:r>
          </w:p>
          <w:p w14:paraId="4561EB58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 xml:space="preserve">ДД №010517, </w:t>
            </w:r>
          </w:p>
          <w:p w14:paraId="588E6476" w14:textId="77777777" w:rsidR="00F259C6" w:rsidRPr="004A40C6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26.11.2020 р.,</w:t>
            </w:r>
          </w:p>
          <w:p w14:paraId="28FF281A" w14:textId="69B0E65F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Доцент кафедри прикладної статистики 12 ДЦ № 031878 від 26.09.2012 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D8C6" w14:textId="4282ACBE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4A40C6">
              <w:rPr>
                <w:sz w:val="22"/>
                <w:szCs w:val="22"/>
              </w:rPr>
              <w:t>22 роки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D3E2" w14:textId="77777777" w:rsidR="00F259C6" w:rsidRPr="00EC6EA7" w:rsidRDefault="00F259C6" w:rsidP="00F259C6">
            <w:pPr>
              <w:tabs>
                <w:tab w:val="left" w:pos="284"/>
                <w:tab w:val="left" w:pos="2977"/>
              </w:tabs>
              <w:ind w:left="0" w:right="-113" w:hanging="2"/>
              <w:rPr>
                <w:sz w:val="20"/>
                <w:szCs w:val="20"/>
              </w:rPr>
            </w:pPr>
            <w:r w:rsidRPr="00EC6EA7">
              <w:rPr>
                <w:sz w:val="20"/>
                <w:szCs w:val="20"/>
              </w:rPr>
              <w:t>Опубліковано понад 100 науково-дослідних робіт, з них</w:t>
            </w:r>
          </w:p>
          <w:p w14:paraId="21B25D4B" w14:textId="77777777" w:rsidR="00F259C6" w:rsidRPr="00EC6EA7" w:rsidRDefault="00F259C6" w:rsidP="00F259C6">
            <w:pPr>
              <w:widowControl w:val="0"/>
              <w:numPr>
                <w:ilvl w:val="0"/>
                <w:numId w:val="6"/>
              </w:numPr>
              <w:tabs>
                <w:tab w:val="clear" w:pos="459"/>
                <w:tab w:val="left" w:pos="284"/>
                <w:tab w:val="left" w:pos="2977"/>
              </w:tabs>
              <w:spacing w:line="240" w:lineRule="auto"/>
              <w:ind w:leftChars="0" w:left="0" w:right="-113" w:firstLineChars="0" w:hanging="2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  <w:r w:rsidRPr="00DF5EC7">
              <w:rPr>
                <w:sz w:val="20"/>
                <w:szCs w:val="20"/>
                <w:lang w:val="en-US"/>
              </w:rPr>
              <w:t>Rozora, I., Mlavets, Y., Vasylyk, O. et al. (2024)</w:t>
            </w:r>
            <w:r w:rsidRPr="00EC6EA7">
              <w:rPr>
                <w:sz w:val="20"/>
                <w:szCs w:val="20"/>
                <w:lang w:val="en-US"/>
              </w:rPr>
              <w:t xml:space="preserve"> </w:t>
            </w:r>
            <w:r w:rsidRPr="00DF5EC7">
              <w:rPr>
                <w:sz w:val="20"/>
                <w:szCs w:val="20"/>
                <w:lang w:val="en-US"/>
              </w:rPr>
              <w:t>On Convergence of the Uniform Norm and Approximation for Stochastic Processes from the Space F</w:t>
            </w:r>
            <w:r w:rsidRPr="00EC6EA7">
              <w:rPr>
                <w:rFonts w:ascii="Cambria Math" w:hAnsi="Cambria Math" w:cs="Cambria Math"/>
                <w:sz w:val="20"/>
                <w:szCs w:val="20"/>
              </w:rPr>
              <w:t>𝜓</w:t>
            </w:r>
            <w:r w:rsidRPr="00DF5EC7">
              <w:rPr>
                <w:sz w:val="20"/>
                <w:szCs w:val="20"/>
                <w:lang w:val="en-US"/>
              </w:rPr>
              <w:t>(</w:t>
            </w:r>
            <w:r w:rsidRPr="00EC6EA7">
              <w:rPr>
                <w:sz w:val="20"/>
                <w:szCs w:val="20"/>
              </w:rPr>
              <w:t>Ω</w:t>
            </w:r>
            <w:r w:rsidRPr="00DF5EC7">
              <w:rPr>
                <w:sz w:val="20"/>
                <w:szCs w:val="20"/>
                <w:lang w:val="en-US"/>
              </w:rPr>
              <w:t>). </w:t>
            </w:r>
            <w:r w:rsidRPr="00BF187C">
              <w:rPr>
                <w:sz w:val="20"/>
                <w:szCs w:val="20"/>
                <w:lang w:val="en-US"/>
              </w:rPr>
              <w:t xml:space="preserve">J Theor Probab 37, 1627–1653. </w:t>
            </w:r>
            <w:hyperlink r:id="rId23" w:history="1">
              <w:r w:rsidRPr="00EC6EA7">
                <w:rPr>
                  <w:rStyle w:val="a7"/>
                  <w:sz w:val="20"/>
                  <w:szCs w:val="20"/>
                </w:rPr>
                <w:t>https://doi.org/10.1007/s10959-023-01309-x</w:t>
              </w:r>
            </w:hyperlink>
          </w:p>
          <w:p w14:paraId="52B1D811" w14:textId="77777777" w:rsidR="00F259C6" w:rsidRPr="00DF5EC7" w:rsidRDefault="00F259C6" w:rsidP="00F259C6">
            <w:pPr>
              <w:widowControl w:val="0"/>
              <w:numPr>
                <w:ilvl w:val="0"/>
                <w:numId w:val="6"/>
              </w:numPr>
              <w:tabs>
                <w:tab w:val="clear" w:pos="459"/>
                <w:tab w:val="left" w:pos="284"/>
                <w:tab w:val="left" w:pos="2977"/>
              </w:tabs>
              <w:spacing w:line="240" w:lineRule="auto"/>
              <w:ind w:leftChars="0" w:left="0" w:right="-113" w:firstLineChars="0" w:hanging="2"/>
              <w:textDirection w:val="lrTb"/>
              <w:textAlignment w:val="auto"/>
              <w:outlineLvl w:val="9"/>
              <w:rPr>
                <w:sz w:val="20"/>
                <w:szCs w:val="20"/>
                <w:lang w:val="en-US"/>
              </w:rPr>
            </w:pPr>
            <w:r w:rsidRPr="00DF5EC7">
              <w:rPr>
                <w:sz w:val="20"/>
                <w:szCs w:val="20"/>
                <w:shd w:val="clear" w:color="auto" w:fill="FFFFFF"/>
                <w:lang w:val="en-US"/>
              </w:rPr>
              <w:t>Dzhoha, A., &amp; Rozora, I. (2023). Beta Upper Confidence Bound Policy for the Design of Clinical Trials. </w:t>
            </w:r>
            <w:r w:rsidRPr="00DF5EC7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Austrian Journal of Statistics</w:t>
            </w:r>
            <w:r w:rsidRPr="00DF5EC7">
              <w:rPr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DF5EC7">
              <w:rPr>
                <w:i/>
                <w:iCs/>
                <w:sz w:val="20"/>
                <w:szCs w:val="20"/>
                <w:shd w:val="clear" w:color="auto" w:fill="FFFFFF"/>
                <w:lang w:val="en-US"/>
              </w:rPr>
              <w:t>52</w:t>
            </w:r>
            <w:r w:rsidRPr="00DF5EC7">
              <w:rPr>
                <w:sz w:val="20"/>
                <w:szCs w:val="20"/>
                <w:shd w:val="clear" w:color="auto" w:fill="FFFFFF"/>
                <w:lang w:val="en-US"/>
              </w:rPr>
              <w:t xml:space="preserve">(SI), 26–39. </w:t>
            </w:r>
            <w:hyperlink r:id="rId24" w:history="1">
              <w:r w:rsidRPr="00DF5EC7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https://doi.org/10.17713/ajs.v52iSI.1751</w:t>
              </w:r>
            </w:hyperlink>
          </w:p>
          <w:p w14:paraId="0BBAEB81" w14:textId="77777777" w:rsidR="00F259C6" w:rsidRPr="00DF5EC7" w:rsidRDefault="00F259C6" w:rsidP="00F259C6">
            <w:pPr>
              <w:widowControl w:val="0"/>
              <w:numPr>
                <w:ilvl w:val="0"/>
                <w:numId w:val="6"/>
              </w:numPr>
              <w:tabs>
                <w:tab w:val="clear" w:pos="459"/>
                <w:tab w:val="left" w:pos="284"/>
                <w:tab w:val="left" w:pos="2977"/>
              </w:tabs>
              <w:spacing w:line="240" w:lineRule="auto"/>
              <w:ind w:leftChars="0" w:left="0" w:right="-113" w:firstLineChars="0" w:hanging="2"/>
              <w:textDirection w:val="lrTb"/>
              <w:textAlignment w:val="auto"/>
              <w:outlineLvl w:val="9"/>
              <w:rPr>
                <w:sz w:val="20"/>
                <w:szCs w:val="20"/>
                <w:lang w:val="en-US"/>
              </w:rPr>
            </w:pPr>
            <w:r w:rsidRPr="00DF5EC7">
              <w:rPr>
                <w:sz w:val="20"/>
                <w:szCs w:val="20"/>
                <w:lang w:val="en-US"/>
              </w:rPr>
              <w:t>Dzhoha</w:t>
            </w:r>
            <w:r w:rsidRPr="00EC6EA7">
              <w:rPr>
                <w:sz w:val="20"/>
                <w:szCs w:val="20"/>
                <w:lang w:val="en-US"/>
              </w:rPr>
              <w:t xml:space="preserve"> A.</w:t>
            </w:r>
            <w:r w:rsidRPr="00DF5EC7">
              <w:rPr>
                <w:sz w:val="20"/>
                <w:szCs w:val="20"/>
                <w:lang w:val="en-US"/>
              </w:rPr>
              <w:t>, Rozora</w:t>
            </w:r>
            <w:r w:rsidRPr="00EC6EA7">
              <w:rPr>
                <w:sz w:val="20"/>
                <w:szCs w:val="20"/>
                <w:lang w:val="en-US"/>
              </w:rPr>
              <w:t xml:space="preserve"> I. (2023) </w:t>
            </w:r>
            <w:r w:rsidRPr="00DF5EC7">
              <w:rPr>
                <w:sz w:val="20"/>
                <w:szCs w:val="20"/>
                <w:lang w:val="en-US"/>
              </w:rPr>
              <w:t>Multi-armed bandit problem with online clustering as side information,</w:t>
            </w:r>
            <w:r w:rsidRPr="00EC6EA7">
              <w:rPr>
                <w:sz w:val="20"/>
                <w:szCs w:val="20"/>
                <w:lang w:val="en-US"/>
              </w:rPr>
              <w:t xml:space="preserve"> </w:t>
            </w:r>
            <w:r w:rsidRPr="00DF5EC7">
              <w:rPr>
                <w:sz w:val="20"/>
                <w:szCs w:val="20"/>
                <w:lang w:val="en-US"/>
              </w:rPr>
              <w:t>Journal of Computational and Applied Mathematics,</w:t>
            </w:r>
            <w:r w:rsidRPr="00EC6EA7">
              <w:rPr>
                <w:sz w:val="20"/>
                <w:szCs w:val="20"/>
                <w:lang w:val="en-US"/>
              </w:rPr>
              <w:t xml:space="preserve"> </w:t>
            </w:r>
            <w:r w:rsidRPr="00DF5EC7">
              <w:rPr>
                <w:sz w:val="20"/>
                <w:szCs w:val="20"/>
                <w:lang w:val="en-US"/>
              </w:rPr>
              <w:t xml:space="preserve"> 427,</w:t>
            </w:r>
            <w:r w:rsidRPr="00EC6EA7">
              <w:rPr>
                <w:sz w:val="20"/>
                <w:szCs w:val="20"/>
                <w:lang w:val="en-US"/>
              </w:rPr>
              <w:t xml:space="preserve"> </w:t>
            </w:r>
            <w:r w:rsidRPr="00DF5EC7">
              <w:rPr>
                <w:sz w:val="20"/>
                <w:szCs w:val="20"/>
                <w:lang w:val="en-US"/>
              </w:rPr>
              <w:t>115132,</w:t>
            </w:r>
            <w:r w:rsidRPr="00EC6EA7">
              <w:rPr>
                <w:sz w:val="20"/>
                <w:szCs w:val="20"/>
                <w:lang w:val="en-US"/>
              </w:rPr>
              <w:t xml:space="preserve"> </w:t>
            </w:r>
            <w:hyperlink r:id="rId25" w:history="1">
              <w:r w:rsidRPr="00DF5EC7">
                <w:rPr>
                  <w:rStyle w:val="a7"/>
                  <w:sz w:val="20"/>
                  <w:szCs w:val="20"/>
                  <w:lang w:val="en-US"/>
                </w:rPr>
                <w:t>https://doi.org/10.1016/j.cam.2023.115132</w:t>
              </w:r>
            </w:hyperlink>
            <w:r w:rsidRPr="00DF5EC7">
              <w:rPr>
                <w:sz w:val="20"/>
                <w:szCs w:val="20"/>
                <w:lang w:val="en-US"/>
              </w:rPr>
              <w:t>.</w:t>
            </w:r>
          </w:p>
          <w:p w14:paraId="1CE979D9" w14:textId="77777777" w:rsidR="00F259C6" w:rsidRPr="00EC6EA7" w:rsidRDefault="00F259C6" w:rsidP="00F259C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459"/>
              </w:tabs>
              <w:spacing w:line="240" w:lineRule="auto"/>
              <w:ind w:leftChars="0" w:left="0" w:firstLineChars="0" w:hanging="2"/>
              <w:rPr>
                <w:sz w:val="20"/>
                <w:szCs w:val="20"/>
              </w:rPr>
            </w:pPr>
            <w:r w:rsidRPr="00DF5EC7">
              <w:rPr>
                <w:sz w:val="20"/>
                <w:szCs w:val="20"/>
                <w:lang w:val="en-US"/>
              </w:rPr>
              <w:t xml:space="preserve">Rozora, I., Ianevych, T., Pashko, A., Zatula, D. Simulation of Stochastic Processes with Given Reliability and Accuracy. </w:t>
            </w:r>
            <w:r w:rsidRPr="00EC6EA7">
              <w:rPr>
                <w:b/>
                <w:i/>
                <w:sz w:val="20"/>
                <w:szCs w:val="20"/>
              </w:rPr>
              <w:t>Stochastic Processes: Fundamentals and Emerging Applications</w:t>
            </w:r>
            <w:r w:rsidRPr="00EC6EA7">
              <w:rPr>
                <w:sz w:val="20"/>
                <w:szCs w:val="20"/>
              </w:rPr>
              <w:t>, 2023, pp. 415–452</w:t>
            </w:r>
          </w:p>
          <w:p w14:paraId="43F44655" w14:textId="77777777" w:rsidR="00F259C6" w:rsidRPr="00EC6EA7" w:rsidRDefault="00F259C6" w:rsidP="00F25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  <w:r w:rsidRPr="00EC6EA7">
              <w:rPr>
                <w:sz w:val="20"/>
                <w:szCs w:val="20"/>
              </w:rPr>
              <w:t xml:space="preserve">     DOI: </w:t>
            </w:r>
            <w:hyperlink r:id="rId26">
              <w:r w:rsidRPr="00EC6EA7">
                <w:rPr>
                  <w:color w:val="0000FF"/>
                  <w:sz w:val="20"/>
                  <w:szCs w:val="20"/>
                  <w:u w:val="single"/>
                </w:rPr>
                <w:t xml:space="preserve">10.52305/KEGG1336 </w:t>
              </w:r>
            </w:hyperlink>
          </w:p>
          <w:p w14:paraId="38211270" w14:textId="77777777" w:rsidR="00F259C6" w:rsidRPr="00EC6EA7" w:rsidRDefault="00F259C6" w:rsidP="00F259C6">
            <w:pPr>
              <w:ind w:left="0" w:hanging="2"/>
              <w:rPr>
                <w:sz w:val="20"/>
                <w:szCs w:val="20"/>
              </w:rPr>
            </w:pPr>
            <w:r w:rsidRPr="00EC6EA7">
              <w:rPr>
                <w:sz w:val="20"/>
                <w:szCs w:val="20"/>
              </w:rPr>
              <w:t>Автор 2 монографій, 6 навчально-методичних посібників, 4 стандартів України.</w:t>
            </w:r>
          </w:p>
          <w:p w14:paraId="67CD35E4" w14:textId="77777777" w:rsidR="00F259C6" w:rsidRPr="00EC6EA7" w:rsidRDefault="00F259C6" w:rsidP="00F259C6">
            <w:pPr>
              <w:pStyle w:val="aff9"/>
              <w:spacing w:before="0" w:beforeAutospacing="0" w:after="0" w:afterAutospacing="0"/>
              <w:ind w:left="0" w:hanging="2"/>
              <w:rPr>
                <w:sz w:val="20"/>
                <w:szCs w:val="20"/>
              </w:rPr>
            </w:pPr>
            <w:r w:rsidRPr="00EC6EA7">
              <w:rPr>
                <w:sz w:val="20"/>
                <w:szCs w:val="20"/>
              </w:rPr>
              <w:t>Участь у роботі</w:t>
            </w:r>
            <w:r w:rsidRPr="00EC6EA7">
              <w:rPr>
                <w:sz w:val="20"/>
                <w:szCs w:val="20"/>
                <w:lang w:val="ru-RU"/>
              </w:rPr>
              <w:t xml:space="preserve"> </w:t>
            </w:r>
            <w:r w:rsidRPr="00EC6EA7">
              <w:rPr>
                <w:sz w:val="20"/>
                <w:szCs w:val="20"/>
              </w:rPr>
              <w:t xml:space="preserve">понад  40 міжнародних конференцій. Під науковим керівництвом захищені 1 кандидатська дисертація та більше 10 магістерських робіт. </w:t>
            </w:r>
          </w:p>
          <w:p w14:paraId="520F13B1" w14:textId="4699588D" w:rsidR="00F259C6" w:rsidRPr="00DF5EC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DF5EC7">
              <w:rPr>
                <w:sz w:val="20"/>
                <w:szCs w:val="20"/>
                <w:lang w:val="uk-UA"/>
              </w:rPr>
              <w:t>Відповідальний виконавець держбюджетної теми 19БП015-05 «Розробка алгоритмів і програмного забезпечення оптимізації сучасних систем зв'язку та систем керування запасами» та науковий керівник держбюджетної теми 23БФ015-01 «Розробка стохастичних моделей, статистичних методів для аналізу та оптимізації систем у медичній та соціально-економічній сферах»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6E235" w14:textId="77777777" w:rsidR="00F259C6" w:rsidRPr="00BF187C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  <w:r w:rsidRPr="00BF187C">
              <w:rPr>
                <w:sz w:val="22"/>
                <w:szCs w:val="22"/>
                <w:lang w:val="uk-UA"/>
              </w:rPr>
              <w:t xml:space="preserve">Волинський національний університет імені Лесі Українки, «Актуальні проблеми освітніх і наукових досліджень: перспективи, інновації, розвиток»,  сертифікат про підвищення кваліфікації № АС 2024-5645, травень 2024 (60 год., 2 </w:t>
            </w:r>
            <w:r w:rsidRPr="004A40C6">
              <w:rPr>
                <w:sz w:val="22"/>
                <w:szCs w:val="22"/>
                <w:lang w:val="en-US"/>
              </w:rPr>
              <w:t>ECTS</w:t>
            </w:r>
            <w:r w:rsidRPr="00BF187C">
              <w:rPr>
                <w:sz w:val="22"/>
                <w:szCs w:val="22"/>
                <w:lang w:val="uk-UA"/>
              </w:rPr>
              <w:t>)</w:t>
            </w:r>
          </w:p>
          <w:p w14:paraId="4B80BB95" w14:textId="77777777" w:rsidR="00F259C6" w:rsidRPr="00BF187C" w:rsidRDefault="00F259C6" w:rsidP="00F259C6">
            <w:pPr>
              <w:tabs>
                <w:tab w:val="left" w:pos="2977"/>
              </w:tabs>
              <w:ind w:left="0" w:hanging="2"/>
              <w:rPr>
                <w:sz w:val="22"/>
                <w:szCs w:val="22"/>
                <w:lang w:val="uk-UA"/>
              </w:rPr>
            </w:pPr>
            <w:r w:rsidRPr="00BF187C">
              <w:rPr>
                <w:sz w:val="22"/>
                <w:szCs w:val="22"/>
                <w:lang w:val="uk-UA"/>
              </w:rPr>
              <w:t xml:space="preserve">Київський національний університет імені Тараса Шевченка, сертифікат володіння англійською мовою на рівні </w:t>
            </w:r>
            <w:r w:rsidRPr="004A40C6">
              <w:rPr>
                <w:sz w:val="22"/>
                <w:szCs w:val="22"/>
                <w:lang w:val="en-US"/>
              </w:rPr>
              <w:t>B</w:t>
            </w:r>
            <w:r w:rsidRPr="00BF187C">
              <w:rPr>
                <w:sz w:val="22"/>
                <w:szCs w:val="22"/>
                <w:lang w:val="uk-UA"/>
              </w:rPr>
              <w:t>2, № 4857, грудень 2023 (60 год.)</w:t>
            </w:r>
          </w:p>
          <w:p w14:paraId="0CC35A53" w14:textId="24A9230A" w:rsidR="00F259C6" w:rsidRPr="00BF187C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BF187C">
              <w:rPr>
                <w:sz w:val="22"/>
                <w:szCs w:val="22"/>
                <w:lang w:val="uk-UA"/>
              </w:rPr>
              <w:t xml:space="preserve">Університет  Л’Аквіли (м. Л‘Аківла, Італія), стажування, академічна мобільість, 2024( 30 год., 1 </w:t>
            </w:r>
            <w:r w:rsidRPr="004A40C6">
              <w:rPr>
                <w:sz w:val="22"/>
                <w:szCs w:val="22"/>
                <w:lang w:val="en-US"/>
              </w:rPr>
              <w:t>ECTS</w:t>
            </w:r>
            <w:r w:rsidRPr="00BF187C">
              <w:rPr>
                <w:sz w:val="22"/>
                <w:szCs w:val="22"/>
                <w:lang w:val="uk-UA"/>
              </w:rPr>
              <w:t>)</w:t>
            </w:r>
          </w:p>
        </w:tc>
      </w:tr>
      <w:tr w:rsidR="00F259C6" w14:paraId="2DE828CB" w14:textId="77777777">
        <w:trPr>
          <w:cantSplit/>
        </w:trPr>
        <w:tc>
          <w:tcPr>
            <w:tcW w:w="1843" w:type="dxa"/>
            <w:vAlign w:val="center"/>
          </w:tcPr>
          <w:p w14:paraId="1665AF78" w14:textId="6B42EBEA" w:rsidR="00F259C6" w:rsidRPr="002A292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Сальнікова Світлана Анатоліївна</w:t>
            </w:r>
          </w:p>
          <w:p w14:paraId="56094F1B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AE193C" w14:textId="39BDE40A" w:rsidR="00F259C6" w:rsidRPr="002A2927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2A2927">
              <w:rPr>
                <w:sz w:val="22"/>
                <w:szCs w:val="22"/>
              </w:rPr>
              <w:t xml:space="preserve">доцент </w:t>
            </w:r>
            <w:r w:rsidRPr="002A2927">
              <w:rPr>
                <w:sz w:val="22"/>
                <w:szCs w:val="22"/>
                <w:lang w:eastAsia="uk-UA"/>
              </w:rPr>
              <w:t>кафедри методології та методів соціологічних досліджень, Київський національний університет імені Тараса Шевченка, факультет соціології</w:t>
            </w:r>
            <w:r w:rsidRPr="002A29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156CC373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03A10836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3917F3EC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711FD4ED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2DA39A35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0700CBC8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589BD467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739A516B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633F1BCA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093984DC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72A65E3E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37F08799" w14:textId="77777777" w:rsidR="00EB35BD" w:rsidRDefault="00EB35BD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540CC94D" w14:textId="737A5A8B" w:rsidR="00583F3A" w:rsidRPr="009B41B7" w:rsidRDefault="00583F3A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  <w:r w:rsidRPr="009B41B7">
              <w:rPr>
                <w:sz w:val="22"/>
                <w:szCs w:val="22"/>
                <w:lang w:eastAsia="uk-UA"/>
              </w:rPr>
              <w:t>Волинський державний університет імені</w:t>
            </w:r>
          </w:p>
          <w:p w14:paraId="09936A50" w14:textId="77777777" w:rsidR="00583F3A" w:rsidRPr="009B41B7" w:rsidRDefault="00583F3A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  <w:r w:rsidRPr="009B41B7">
              <w:rPr>
                <w:sz w:val="22"/>
                <w:szCs w:val="22"/>
                <w:lang w:eastAsia="uk-UA"/>
              </w:rPr>
              <w:t xml:space="preserve"> Лесі Українки, 1998, </w:t>
            </w:r>
          </w:p>
          <w:p w14:paraId="776242A5" w14:textId="77777777" w:rsidR="00583F3A" w:rsidRPr="009B41B7" w:rsidRDefault="00583F3A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  <w:r w:rsidRPr="00050D42">
              <w:rPr>
                <w:sz w:val="22"/>
                <w:szCs w:val="22"/>
                <w:lang w:eastAsia="uk-UA"/>
              </w:rPr>
              <w:t>спеціальність –</w:t>
            </w:r>
            <w:r w:rsidRPr="009B41B7">
              <w:rPr>
                <w:sz w:val="22"/>
                <w:szCs w:val="22"/>
                <w:lang w:eastAsia="uk-UA"/>
              </w:rPr>
              <w:t>математика,</w:t>
            </w:r>
          </w:p>
          <w:p w14:paraId="0FA3AE01" w14:textId="77777777" w:rsidR="00583F3A" w:rsidRPr="009B41B7" w:rsidRDefault="00583F3A" w:rsidP="00583F3A">
            <w:pPr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  <w:r w:rsidRPr="00F251E5">
              <w:rPr>
                <w:sz w:val="22"/>
                <w:szCs w:val="22"/>
                <w:lang w:eastAsia="uk-UA"/>
              </w:rPr>
              <w:t xml:space="preserve">кваліфікація – </w:t>
            </w:r>
            <w:r w:rsidRPr="009B41B7">
              <w:rPr>
                <w:sz w:val="22"/>
                <w:szCs w:val="22"/>
                <w:lang w:eastAsia="uk-UA"/>
              </w:rPr>
              <w:t>математик, викладач математики</w:t>
            </w:r>
          </w:p>
          <w:p w14:paraId="33BDAF81" w14:textId="15570BCC" w:rsidR="00F259C6" w:rsidRPr="00097555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highlight w:val="yellow"/>
              </w:rPr>
            </w:pPr>
            <w:r w:rsidRPr="009B41B7">
              <w:rPr>
                <w:sz w:val="22"/>
                <w:szCs w:val="22"/>
                <w:lang w:eastAsia="uk-UA"/>
              </w:rPr>
              <w:t xml:space="preserve">(ВС № 10597252 </w:t>
            </w:r>
            <w:r w:rsidRPr="009252C2">
              <w:rPr>
                <w:sz w:val="22"/>
                <w:szCs w:val="22"/>
                <w:lang w:eastAsia="uk-UA"/>
              </w:rPr>
              <w:t>від 0</w:t>
            </w:r>
            <w:r w:rsidRPr="009B41B7">
              <w:rPr>
                <w:sz w:val="22"/>
                <w:szCs w:val="22"/>
                <w:lang w:eastAsia="uk-UA"/>
              </w:rPr>
              <w:t>4</w:t>
            </w:r>
            <w:r w:rsidRPr="009252C2">
              <w:rPr>
                <w:sz w:val="22"/>
                <w:szCs w:val="22"/>
                <w:lang w:eastAsia="uk-UA"/>
              </w:rPr>
              <w:t>.07.199</w:t>
            </w:r>
            <w:r w:rsidRPr="009B41B7">
              <w:rPr>
                <w:sz w:val="22"/>
                <w:szCs w:val="22"/>
                <w:lang w:eastAsia="uk-UA"/>
              </w:rPr>
              <w:t>8</w:t>
            </w:r>
            <w:r w:rsidRPr="009252C2">
              <w:rPr>
                <w:sz w:val="22"/>
                <w:szCs w:val="22"/>
                <w:lang w:eastAsia="uk-UA"/>
              </w:rPr>
              <w:t>)</w:t>
            </w:r>
            <w:r w:rsidRPr="009B41B7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77" w:type="dxa"/>
          </w:tcPr>
          <w:p w14:paraId="7EFD4CF9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5C9AB48A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2A664E61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053CCCDE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02C72BF6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273251B0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20EDAE7E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4D425697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0B242F06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7CD124B7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3B151D6D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67E4E464" w14:textId="77777777" w:rsidR="00EB35BD" w:rsidRDefault="00EB35BD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321DFDB7" w14:textId="531AB901" w:rsidR="00583F3A" w:rsidRPr="00F251E5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  <w:r w:rsidRPr="00F251E5">
              <w:rPr>
                <w:sz w:val="22"/>
                <w:szCs w:val="22"/>
                <w:lang w:eastAsia="uk-UA"/>
              </w:rPr>
              <w:t>Кандидат соціологічних наук (22.00.02 – методологія та методи соціологічних досліджень)</w:t>
            </w:r>
            <w:r w:rsidRPr="009B41B7">
              <w:rPr>
                <w:sz w:val="22"/>
                <w:szCs w:val="22"/>
                <w:lang w:eastAsia="uk-UA"/>
              </w:rPr>
              <w:t>,</w:t>
            </w:r>
            <w:r w:rsidRPr="00F251E5">
              <w:rPr>
                <w:sz w:val="22"/>
                <w:szCs w:val="22"/>
                <w:lang w:eastAsia="uk-UA"/>
              </w:rPr>
              <w:t xml:space="preserve"> </w:t>
            </w:r>
            <w:r w:rsidRPr="009B41B7">
              <w:rPr>
                <w:sz w:val="22"/>
                <w:szCs w:val="22"/>
                <w:lang w:eastAsia="uk-UA"/>
              </w:rPr>
              <w:t>«</w:t>
            </w:r>
            <w:r w:rsidRPr="00F251E5">
              <w:rPr>
                <w:sz w:val="22"/>
                <w:szCs w:val="22"/>
                <w:lang w:eastAsia="uk-UA"/>
              </w:rPr>
              <w:t xml:space="preserve">Обґрунтування вимірювання показників релігійності </w:t>
            </w:r>
            <w:r w:rsidRPr="009B41B7">
              <w:rPr>
                <w:sz w:val="22"/>
                <w:szCs w:val="22"/>
                <w:lang w:eastAsia="uk-UA"/>
              </w:rPr>
              <w:t>у</w:t>
            </w:r>
            <w:r w:rsidRPr="00F251E5">
              <w:rPr>
                <w:sz w:val="22"/>
                <w:szCs w:val="22"/>
                <w:lang w:eastAsia="uk-UA"/>
              </w:rPr>
              <w:t xml:space="preserve"> кількісних соціологічних дослідженнях</w:t>
            </w:r>
            <w:r w:rsidRPr="009B41B7">
              <w:rPr>
                <w:sz w:val="22"/>
                <w:szCs w:val="22"/>
                <w:lang w:eastAsia="uk-UA"/>
              </w:rPr>
              <w:t>»</w:t>
            </w:r>
            <w:r w:rsidRPr="00F251E5">
              <w:rPr>
                <w:sz w:val="22"/>
                <w:szCs w:val="22"/>
                <w:lang w:eastAsia="uk-UA"/>
              </w:rPr>
              <w:t xml:space="preserve"> (ДК № 067612  від </w:t>
            </w:r>
            <w:r w:rsidRPr="009B41B7">
              <w:rPr>
                <w:sz w:val="22"/>
                <w:szCs w:val="22"/>
                <w:lang w:eastAsia="uk-UA"/>
              </w:rPr>
              <w:t>22.04.2011</w:t>
            </w:r>
            <w:r w:rsidRPr="00F251E5">
              <w:rPr>
                <w:sz w:val="22"/>
                <w:szCs w:val="22"/>
                <w:lang w:eastAsia="uk-UA"/>
              </w:rPr>
              <w:t xml:space="preserve">), </w:t>
            </w:r>
          </w:p>
          <w:p w14:paraId="439B1133" w14:textId="77777777" w:rsidR="00583F3A" w:rsidRPr="009B41B7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lang w:eastAsia="uk-UA"/>
              </w:rPr>
            </w:pPr>
          </w:p>
          <w:p w14:paraId="2BBE54D5" w14:textId="2EEFA274" w:rsidR="00F259C6" w:rsidRPr="00097555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  <w:highlight w:val="yellow"/>
              </w:rPr>
            </w:pPr>
            <w:r w:rsidRPr="00F251E5">
              <w:rPr>
                <w:sz w:val="22"/>
                <w:szCs w:val="22"/>
                <w:lang w:eastAsia="uk-UA"/>
              </w:rPr>
              <w:t>доцент кафедри соціології та соціальної роботи</w:t>
            </w:r>
            <w:r w:rsidRPr="009B41B7">
              <w:rPr>
                <w:sz w:val="22"/>
                <w:szCs w:val="22"/>
                <w:lang w:eastAsia="uk-UA"/>
              </w:rPr>
              <w:t xml:space="preserve"> (</w:t>
            </w:r>
            <w:r w:rsidRPr="00F251E5">
              <w:rPr>
                <w:sz w:val="22"/>
                <w:szCs w:val="22"/>
                <w:lang w:eastAsia="uk-UA"/>
              </w:rPr>
              <w:t>12ДЦ  №039706</w:t>
            </w:r>
            <w:r w:rsidRPr="009B41B7">
              <w:rPr>
                <w:sz w:val="22"/>
                <w:szCs w:val="22"/>
                <w:lang w:eastAsia="uk-UA"/>
              </w:rPr>
              <w:t xml:space="preserve"> від 23.09.2014)</w:t>
            </w:r>
          </w:p>
        </w:tc>
        <w:tc>
          <w:tcPr>
            <w:tcW w:w="992" w:type="dxa"/>
          </w:tcPr>
          <w:p w14:paraId="3FC94579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277B017C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34F4B34F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2A8FBF8F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67B48CF7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1490CC88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120326FF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1DFBB0D9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5BBC2EC0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1D1B2E97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7554D249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6C4326C8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448C83D8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7CC5FC88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10E72E52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6FD58AFB" w14:textId="77777777" w:rsidR="00EB35BD" w:rsidRDefault="00EB35BD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5D5A653F" w14:textId="6B20DB18" w:rsidR="00F259C6" w:rsidRDefault="00583F3A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30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9B41B7">
              <w:rPr>
                <w:sz w:val="22"/>
                <w:szCs w:val="22"/>
                <w:lang w:eastAsia="uk-UA"/>
              </w:rPr>
              <w:t>23</w:t>
            </w:r>
            <w:r>
              <w:rPr>
                <w:sz w:val="22"/>
                <w:szCs w:val="22"/>
                <w:lang w:eastAsia="uk-UA"/>
              </w:rPr>
              <w:t xml:space="preserve"> рок</w:t>
            </w:r>
            <w:r w:rsidRPr="009B41B7">
              <w:rPr>
                <w:sz w:val="22"/>
                <w:szCs w:val="22"/>
                <w:lang w:eastAsia="uk-UA"/>
              </w:rPr>
              <w:t>и</w:t>
            </w:r>
          </w:p>
        </w:tc>
        <w:tc>
          <w:tcPr>
            <w:tcW w:w="3907" w:type="dxa"/>
            <w:gridSpan w:val="2"/>
          </w:tcPr>
          <w:p w14:paraId="752EED03" w14:textId="77777777" w:rsidR="00583F3A" w:rsidRPr="00B23048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977"/>
              </w:tabs>
              <w:spacing w:line="240" w:lineRule="auto"/>
              <w:ind w:left="0" w:hanging="2"/>
              <w:jc w:val="left"/>
              <w:rPr>
                <w:sz w:val="16"/>
                <w:szCs w:val="16"/>
                <w:lang w:val="uk-UA"/>
              </w:rPr>
            </w:pPr>
            <w:r w:rsidRPr="00B23048">
              <w:rPr>
                <w:sz w:val="16"/>
                <w:szCs w:val="16"/>
              </w:rPr>
              <w:t xml:space="preserve">Опубліковано понад </w:t>
            </w:r>
            <w:r w:rsidRPr="00B23048">
              <w:rPr>
                <w:sz w:val="16"/>
                <w:szCs w:val="16"/>
                <w:lang w:val="uk-UA"/>
              </w:rPr>
              <w:t>7</w:t>
            </w:r>
            <w:r w:rsidRPr="00B23048">
              <w:rPr>
                <w:sz w:val="16"/>
                <w:szCs w:val="16"/>
              </w:rPr>
              <w:t>0 науково-дослідних робіт, з них</w:t>
            </w:r>
            <w:r w:rsidRPr="00B23048">
              <w:rPr>
                <w:sz w:val="16"/>
                <w:szCs w:val="16"/>
                <w:lang w:val="uk-UA"/>
              </w:rPr>
              <w:t>:</w:t>
            </w:r>
          </w:p>
          <w:p w14:paraId="24478FF7" w14:textId="77777777" w:rsidR="00583F3A" w:rsidRPr="00B23048" w:rsidRDefault="00583F3A" w:rsidP="00583F3A">
            <w:pPr>
              <w:pStyle w:val="af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55"/>
              </w:tabs>
              <w:ind w:left="0" w:hanging="2"/>
              <w:rPr>
                <w:iCs/>
                <w:sz w:val="16"/>
                <w:szCs w:val="16"/>
                <w:lang w:val="en-GB"/>
              </w:rPr>
            </w:pPr>
            <w:r w:rsidRPr="00B23048">
              <w:rPr>
                <w:sz w:val="16"/>
                <w:szCs w:val="16"/>
                <w:lang w:val="en-US"/>
              </w:rPr>
              <w:t xml:space="preserve">Salnikova, S. (2023). </w:t>
            </w:r>
            <w:r w:rsidRPr="00B23048">
              <w:rPr>
                <w:bCs/>
                <w:sz w:val="16"/>
                <w:szCs w:val="16"/>
                <w:lang w:val="en-GB" w:eastAsia="uk-UA"/>
              </w:rPr>
              <w:t>Autocephaly for the Ukrainian Church: Religious Transitions Before and After Tomos and Attitudes Towards it (the Case of the Volyn Region)</w:t>
            </w:r>
            <w:r w:rsidRPr="00B23048">
              <w:rPr>
                <w:bCs/>
                <w:sz w:val="16"/>
                <w:szCs w:val="16"/>
                <w:lang w:val="en-US" w:eastAsia="uk-UA"/>
              </w:rPr>
              <w:t xml:space="preserve">. </w:t>
            </w:r>
            <w:r w:rsidRPr="00B23048">
              <w:rPr>
                <w:i/>
                <w:sz w:val="16"/>
                <w:szCs w:val="16"/>
                <w:lang w:val="en-GB" w:eastAsia="uk-UA"/>
              </w:rPr>
              <w:t>Filosofija. Sociologija</w:t>
            </w:r>
            <w:r w:rsidRPr="00B23048">
              <w:rPr>
                <w:sz w:val="16"/>
                <w:szCs w:val="16"/>
                <w:lang w:val="en-US" w:eastAsia="uk-UA"/>
              </w:rPr>
              <w:t>,</w:t>
            </w:r>
            <w:r w:rsidRPr="00B23048">
              <w:rPr>
                <w:sz w:val="16"/>
                <w:szCs w:val="16"/>
                <w:lang w:val="en-GB" w:eastAsia="uk-UA"/>
              </w:rPr>
              <w:t xml:space="preserve"> 34</w:t>
            </w:r>
            <w:r w:rsidRPr="00B23048">
              <w:rPr>
                <w:sz w:val="16"/>
                <w:szCs w:val="16"/>
                <w:lang w:val="en-US" w:eastAsia="uk-UA"/>
              </w:rPr>
              <w:t>(</w:t>
            </w:r>
            <w:r w:rsidRPr="00B23048">
              <w:rPr>
                <w:sz w:val="16"/>
                <w:szCs w:val="16"/>
                <w:lang w:val="en-GB" w:eastAsia="uk-UA"/>
              </w:rPr>
              <w:t>2</w:t>
            </w:r>
            <w:r w:rsidRPr="00B23048">
              <w:rPr>
                <w:sz w:val="16"/>
                <w:szCs w:val="16"/>
                <w:lang w:val="en-US" w:eastAsia="uk-UA"/>
              </w:rPr>
              <w:t>)</w:t>
            </w:r>
            <w:r w:rsidRPr="00B23048">
              <w:rPr>
                <w:sz w:val="16"/>
                <w:szCs w:val="16"/>
                <w:lang w:val="en-GB" w:eastAsia="uk-UA"/>
              </w:rPr>
              <w:t>, 202–212</w:t>
            </w:r>
            <w:r w:rsidRPr="00B23048">
              <w:rPr>
                <w:sz w:val="16"/>
                <w:szCs w:val="16"/>
                <w:lang w:val="en-US" w:eastAsia="uk-UA"/>
              </w:rPr>
              <w:t>.</w:t>
            </w:r>
            <w:r w:rsidRPr="00B23048">
              <w:rPr>
                <w:sz w:val="16"/>
                <w:szCs w:val="16"/>
                <w:lang w:val="en-GB" w:eastAsia="uk-UA"/>
              </w:rPr>
              <w:t xml:space="preserve"> </w:t>
            </w:r>
            <w:hyperlink r:id="rId27" w:history="1">
              <w:r w:rsidRPr="00B23048">
                <w:rPr>
                  <w:rStyle w:val="a7"/>
                  <w:sz w:val="16"/>
                  <w:szCs w:val="16"/>
                  <w:lang w:val="en-GB" w:eastAsia="uk-UA"/>
                </w:rPr>
                <w:t>https://doi.org/10.6001/fil-soc.2023.34.2.9</w:t>
              </w:r>
            </w:hyperlink>
            <w:r w:rsidRPr="00B23048">
              <w:rPr>
                <w:rStyle w:val="a7"/>
                <w:sz w:val="16"/>
                <w:szCs w:val="16"/>
                <w:lang w:val="en-US" w:eastAsia="uk-UA"/>
              </w:rPr>
              <w:t xml:space="preserve"> </w:t>
            </w:r>
            <w:r w:rsidRPr="00B23048">
              <w:rPr>
                <w:sz w:val="16"/>
                <w:szCs w:val="16"/>
                <w:lang w:val="en-GB"/>
              </w:rPr>
              <w:t>(</w:t>
            </w:r>
            <w:r w:rsidRPr="00B23048">
              <w:rPr>
                <w:sz w:val="16"/>
                <w:szCs w:val="16"/>
                <w:lang w:val="en-GB" w:eastAsia="uk-UA"/>
              </w:rPr>
              <w:t xml:space="preserve">SCOPUS </w:t>
            </w:r>
            <w:r w:rsidRPr="00B23048">
              <w:rPr>
                <w:sz w:val="16"/>
                <w:szCs w:val="16"/>
                <w:lang w:eastAsia="uk-UA"/>
              </w:rPr>
              <w:t>та ін.</w:t>
            </w:r>
            <w:r w:rsidRPr="00B23048">
              <w:rPr>
                <w:sz w:val="16"/>
                <w:szCs w:val="16"/>
                <w:lang w:val="en-GB"/>
              </w:rPr>
              <w:t>)</w:t>
            </w:r>
          </w:p>
          <w:p w14:paraId="686AC494" w14:textId="77777777" w:rsidR="00583F3A" w:rsidRPr="00B23048" w:rsidRDefault="00583F3A" w:rsidP="00583F3A">
            <w:pPr>
              <w:pStyle w:val="af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55"/>
              </w:tabs>
              <w:ind w:left="0" w:hanging="2"/>
              <w:rPr>
                <w:iCs/>
                <w:sz w:val="16"/>
                <w:szCs w:val="16"/>
                <w:lang w:val="en-GB"/>
              </w:rPr>
            </w:pPr>
            <w:r w:rsidRPr="00B23048">
              <w:rPr>
                <w:sz w:val="16"/>
                <w:szCs w:val="16"/>
                <w:lang w:val="en-GB"/>
              </w:rPr>
              <w:t xml:space="preserve">Salnikova, S., </w:t>
            </w:r>
            <w:r w:rsidRPr="00B23048">
              <w:rPr>
                <w:sz w:val="16"/>
                <w:szCs w:val="16"/>
                <w:lang w:val="en-US"/>
              </w:rPr>
              <w:t xml:space="preserve">&amp; </w:t>
            </w:r>
            <w:r w:rsidRPr="00B23048">
              <w:rPr>
                <w:sz w:val="16"/>
                <w:szCs w:val="16"/>
                <w:lang w:val="en-GB"/>
              </w:rPr>
              <w:t xml:space="preserve">Kyrychenko, R. (2022). </w:t>
            </w:r>
            <w:r w:rsidRPr="00B23048">
              <w:rPr>
                <w:rFonts w:eastAsia="Bookman Old Style"/>
                <w:sz w:val="16"/>
                <w:szCs w:val="16"/>
                <w:lang w:val="en-GB"/>
              </w:rPr>
              <w:t>Dynamics of Aggressive Discourse on Ukraine and the West in the Russian Pro-Government Media in 2000-2022</w:t>
            </w:r>
            <w:r w:rsidRPr="00B23048">
              <w:rPr>
                <w:sz w:val="16"/>
                <w:szCs w:val="16"/>
                <w:lang w:val="en-GB"/>
              </w:rPr>
              <w:t xml:space="preserve">. </w:t>
            </w:r>
            <w:r w:rsidRPr="00B23048">
              <w:rPr>
                <w:i/>
                <w:sz w:val="16"/>
                <w:szCs w:val="16"/>
                <w:lang w:val="en-GB"/>
              </w:rPr>
              <w:t>European Journal of Transformation Studies</w:t>
            </w:r>
            <w:r w:rsidRPr="00B23048">
              <w:rPr>
                <w:iCs/>
                <w:sz w:val="16"/>
                <w:szCs w:val="16"/>
                <w:lang w:val="en-GB"/>
              </w:rPr>
              <w:t xml:space="preserve">, </w:t>
            </w:r>
            <w:r w:rsidRPr="00B23048">
              <w:rPr>
                <w:color w:val="000000"/>
                <w:sz w:val="16"/>
                <w:szCs w:val="16"/>
                <w:lang w:val="en-GB"/>
              </w:rPr>
              <w:t>12(2), 172-191.</w:t>
            </w:r>
            <w:r w:rsidRPr="00B23048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B23048">
              <w:rPr>
                <w:sz w:val="16"/>
                <w:szCs w:val="16"/>
                <w:lang w:val="en-US"/>
              </w:rPr>
              <w:t>(</w:t>
            </w:r>
            <w:r w:rsidRPr="00B23048">
              <w:rPr>
                <w:sz w:val="16"/>
                <w:szCs w:val="16"/>
                <w:lang w:val="en-US" w:eastAsia="uk-UA"/>
              </w:rPr>
              <w:t>WoS</w:t>
            </w:r>
            <w:r w:rsidRPr="00B23048">
              <w:rPr>
                <w:b/>
                <w:sz w:val="16"/>
                <w:szCs w:val="16"/>
                <w:lang w:val="en-US" w:eastAsia="uk-UA"/>
              </w:rPr>
              <w:t xml:space="preserve"> </w:t>
            </w:r>
            <w:r w:rsidRPr="00B23048">
              <w:rPr>
                <w:sz w:val="16"/>
                <w:szCs w:val="16"/>
              </w:rPr>
              <w:t>та</w:t>
            </w:r>
            <w:r w:rsidRPr="00B23048">
              <w:rPr>
                <w:sz w:val="16"/>
                <w:szCs w:val="16"/>
                <w:lang w:val="en-US"/>
              </w:rPr>
              <w:t xml:space="preserve"> </w:t>
            </w:r>
            <w:r w:rsidRPr="00B23048">
              <w:rPr>
                <w:sz w:val="16"/>
                <w:szCs w:val="16"/>
              </w:rPr>
              <w:t>ін</w:t>
            </w:r>
            <w:r w:rsidRPr="00B23048">
              <w:rPr>
                <w:sz w:val="16"/>
                <w:szCs w:val="16"/>
                <w:lang w:val="en-US"/>
              </w:rPr>
              <w:t>.)</w:t>
            </w:r>
          </w:p>
          <w:p w14:paraId="63045767" w14:textId="77777777" w:rsidR="00583F3A" w:rsidRPr="00B23048" w:rsidRDefault="00583F3A" w:rsidP="00583F3A">
            <w:pPr>
              <w:pStyle w:val="af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55"/>
              </w:tabs>
              <w:ind w:left="0" w:hanging="2"/>
              <w:rPr>
                <w:sz w:val="16"/>
                <w:szCs w:val="16"/>
                <w:lang w:val="en-US"/>
              </w:rPr>
            </w:pPr>
            <w:r w:rsidRPr="00B23048">
              <w:rPr>
                <w:iCs/>
                <w:sz w:val="16"/>
                <w:szCs w:val="16"/>
                <w:lang w:val="en-GB"/>
              </w:rPr>
              <w:t xml:space="preserve">Salnikova, S., </w:t>
            </w:r>
            <w:r w:rsidRPr="00B23048">
              <w:rPr>
                <w:sz w:val="16"/>
                <w:szCs w:val="16"/>
                <w:lang w:val="en-US"/>
              </w:rPr>
              <w:t xml:space="preserve">&amp; </w:t>
            </w:r>
            <w:r w:rsidRPr="00B23048">
              <w:rPr>
                <w:iCs/>
                <w:sz w:val="16"/>
                <w:szCs w:val="16"/>
                <w:lang w:val="en-GB"/>
              </w:rPr>
              <w:t>Khanin, O. (2022).</w:t>
            </w:r>
            <w:r w:rsidRPr="00B23048">
              <w:rPr>
                <w:sz w:val="16"/>
                <w:szCs w:val="16"/>
                <w:lang w:val="en-GB"/>
              </w:rPr>
              <w:t xml:space="preserve"> Socio-Economic Indicators of the Ukrainian Lutsk City Development: Dynamics, Trends, and Some Paradoxes. </w:t>
            </w:r>
            <w:r w:rsidRPr="00B23048">
              <w:rPr>
                <w:i/>
                <w:sz w:val="16"/>
                <w:szCs w:val="16"/>
                <w:lang w:val="en-GB" w:eastAsia="uk-UA"/>
              </w:rPr>
              <w:t>DETUROPE – The Central European Journal of Regional Development and Tourism</w:t>
            </w:r>
            <w:r w:rsidRPr="00B23048">
              <w:rPr>
                <w:sz w:val="16"/>
                <w:szCs w:val="16"/>
                <w:lang w:val="en-GB" w:eastAsia="uk-UA"/>
              </w:rPr>
              <w:t xml:space="preserve">, 14(1), 189-211. </w:t>
            </w:r>
            <w:r w:rsidRPr="00B23048">
              <w:rPr>
                <w:sz w:val="16"/>
                <w:szCs w:val="16"/>
                <w:lang w:val="en-GB"/>
              </w:rPr>
              <w:t>DOI: 10.32725/det.2022.010</w:t>
            </w:r>
            <w:r w:rsidRPr="00B23048">
              <w:rPr>
                <w:sz w:val="16"/>
                <w:szCs w:val="16"/>
              </w:rPr>
              <w:t xml:space="preserve"> </w:t>
            </w:r>
            <w:r w:rsidRPr="00B23048">
              <w:rPr>
                <w:sz w:val="16"/>
                <w:szCs w:val="16"/>
                <w:lang w:val="en-US"/>
              </w:rPr>
              <w:t>(</w:t>
            </w:r>
            <w:r w:rsidRPr="00B23048">
              <w:rPr>
                <w:sz w:val="16"/>
                <w:szCs w:val="16"/>
                <w:lang w:val="en-US" w:eastAsia="uk-UA"/>
              </w:rPr>
              <w:t>SCOPUS, WoS</w:t>
            </w:r>
            <w:r w:rsidRPr="00B23048">
              <w:rPr>
                <w:b/>
                <w:sz w:val="16"/>
                <w:szCs w:val="16"/>
                <w:lang w:val="en-US" w:eastAsia="uk-UA"/>
              </w:rPr>
              <w:t xml:space="preserve"> </w:t>
            </w:r>
            <w:r w:rsidRPr="00B23048">
              <w:rPr>
                <w:sz w:val="16"/>
                <w:szCs w:val="16"/>
              </w:rPr>
              <w:t>та ін.</w:t>
            </w:r>
            <w:r w:rsidRPr="00B23048">
              <w:rPr>
                <w:sz w:val="16"/>
                <w:szCs w:val="16"/>
                <w:lang w:val="en-US"/>
              </w:rPr>
              <w:t>)</w:t>
            </w:r>
          </w:p>
          <w:p w14:paraId="3899EB00" w14:textId="77777777" w:rsidR="00583F3A" w:rsidRPr="00B23048" w:rsidRDefault="00583F3A" w:rsidP="00583F3A">
            <w:pPr>
              <w:pStyle w:val="af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55"/>
              </w:tabs>
              <w:ind w:left="0" w:hanging="2"/>
              <w:rPr>
                <w:bCs/>
                <w:iCs/>
                <w:sz w:val="16"/>
                <w:szCs w:val="16"/>
                <w:lang w:val="en-US"/>
              </w:rPr>
            </w:pPr>
            <w:r w:rsidRPr="00B23048">
              <w:rPr>
                <w:sz w:val="16"/>
                <w:szCs w:val="16"/>
                <w:lang w:val="en-US"/>
              </w:rPr>
              <w:t xml:space="preserve">Salnikova, S., &amp; Kyrychenko, R. (2021). Sentiment Analysis Based on the BERT Model: Attitudes Towards Politicians Using Media Data. </w:t>
            </w:r>
            <w:r w:rsidRPr="00B23048">
              <w:rPr>
                <w:i/>
                <w:iCs/>
                <w:sz w:val="16"/>
                <w:szCs w:val="16"/>
                <w:lang w:val="en-US"/>
              </w:rPr>
              <w:t>Advances in Social Science, Education and Humanities Research</w:t>
            </w:r>
            <w:r w:rsidRPr="00B23048">
              <w:rPr>
                <w:iCs/>
                <w:sz w:val="16"/>
                <w:szCs w:val="16"/>
                <w:lang w:val="en-US"/>
              </w:rPr>
              <w:t xml:space="preserve">, </w:t>
            </w:r>
            <w:r w:rsidRPr="00B23048">
              <w:rPr>
                <w:color w:val="000000"/>
                <w:sz w:val="16"/>
                <w:szCs w:val="16"/>
                <w:lang w:val="en-US"/>
              </w:rPr>
              <w:t xml:space="preserve">Atlantis Press, </w:t>
            </w:r>
            <w:r w:rsidRPr="00B23048">
              <w:rPr>
                <w:iCs/>
                <w:sz w:val="16"/>
                <w:szCs w:val="16"/>
                <w:lang w:val="en-US"/>
              </w:rPr>
              <w:t xml:space="preserve">617, 39–44. </w:t>
            </w:r>
            <w:hyperlink r:id="rId28" w:history="1">
              <w:r w:rsidRPr="00B23048">
                <w:rPr>
                  <w:rStyle w:val="a7"/>
                  <w:iCs/>
                  <w:sz w:val="16"/>
                  <w:szCs w:val="16"/>
                  <w:lang w:val="en-US"/>
                </w:rPr>
                <w:t>https://dx.doi.org/10.2991/assehr.k.211218.007</w:t>
              </w:r>
            </w:hyperlink>
            <w:r w:rsidRPr="00B23048">
              <w:rPr>
                <w:rStyle w:val="a7"/>
                <w:iCs/>
                <w:sz w:val="16"/>
                <w:szCs w:val="16"/>
                <w:lang w:val="en-US"/>
              </w:rPr>
              <w:t xml:space="preserve"> </w:t>
            </w:r>
            <w:r w:rsidRPr="00B23048">
              <w:rPr>
                <w:sz w:val="16"/>
                <w:szCs w:val="16"/>
                <w:lang w:val="en-US"/>
              </w:rPr>
              <w:t>(</w:t>
            </w:r>
            <w:r w:rsidRPr="00B23048">
              <w:rPr>
                <w:b/>
                <w:sz w:val="16"/>
                <w:szCs w:val="16"/>
                <w:lang w:val="en-US" w:eastAsia="uk-UA"/>
              </w:rPr>
              <w:t xml:space="preserve">SCOPUS, WoS </w:t>
            </w:r>
            <w:r w:rsidRPr="00B23048">
              <w:rPr>
                <w:sz w:val="16"/>
                <w:szCs w:val="16"/>
              </w:rPr>
              <w:t>та</w:t>
            </w:r>
            <w:r w:rsidRPr="00B23048">
              <w:rPr>
                <w:sz w:val="16"/>
                <w:szCs w:val="16"/>
                <w:lang w:val="en-US"/>
              </w:rPr>
              <w:t xml:space="preserve"> </w:t>
            </w:r>
            <w:r w:rsidRPr="00B23048">
              <w:rPr>
                <w:sz w:val="16"/>
                <w:szCs w:val="16"/>
              </w:rPr>
              <w:t>ін</w:t>
            </w:r>
            <w:r w:rsidRPr="00B23048">
              <w:rPr>
                <w:sz w:val="16"/>
                <w:szCs w:val="16"/>
                <w:lang w:val="en-US"/>
              </w:rPr>
              <w:t>.)</w:t>
            </w:r>
          </w:p>
          <w:p w14:paraId="03D93E03" w14:textId="77777777" w:rsidR="00583F3A" w:rsidRPr="00B23048" w:rsidRDefault="00583F3A" w:rsidP="00583F3A">
            <w:pPr>
              <w:pStyle w:val="af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977"/>
              </w:tabs>
              <w:ind w:left="0"/>
              <w:rPr>
                <w:bCs/>
                <w:iCs/>
                <w:sz w:val="16"/>
                <w:szCs w:val="16"/>
                <w:lang w:val="en-US"/>
              </w:rPr>
            </w:pPr>
            <w:r>
              <w:rPr>
                <w:bCs/>
                <w:iCs/>
                <w:sz w:val="16"/>
                <w:szCs w:val="16"/>
              </w:rPr>
              <w:t>5</w:t>
            </w:r>
            <w:r w:rsidRPr="00B23048">
              <w:rPr>
                <w:bCs/>
                <w:iCs/>
                <w:sz w:val="16"/>
                <w:szCs w:val="16"/>
              </w:rPr>
              <w:t xml:space="preserve">) </w:t>
            </w:r>
            <w:r w:rsidRPr="00B23048">
              <w:rPr>
                <w:bCs/>
                <w:iCs/>
                <w:sz w:val="16"/>
                <w:szCs w:val="16"/>
                <w:lang w:val="en-US"/>
              </w:rPr>
              <w:t xml:space="preserve">Makarchuk, A., Kal’chuk, I., Kharkevych, Y., </w:t>
            </w:r>
            <w:r w:rsidRPr="00B23048">
              <w:rPr>
                <w:sz w:val="16"/>
                <w:szCs w:val="16"/>
                <w:lang w:val="en-US"/>
              </w:rPr>
              <w:t xml:space="preserve">&amp; </w:t>
            </w:r>
            <w:r w:rsidRPr="00B23048">
              <w:rPr>
                <w:iCs/>
                <w:sz w:val="16"/>
                <w:szCs w:val="16"/>
                <w:lang w:val="en-GB"/>
              </w:rPr>
              <w:t>Salnikova, S.</w:t>
            </w:r>
            <w:r w:rsidRPr="00B23048">
              <w:rPr>
                <w:iCs/>
                <w:sz w:val="16"/>
                <w:szCs w:val="16"/>
                <w:lang w:val="en-US"/>
              </w:rPr>
              <w:t xml:space="preserve"> (2021). </w:t>
            </w:r>
            <w:r w:rsidRPr="00B23048">
              <w:rPr>
                <w:rStyle w:val="list-title"/>
                <w:sz w:val="16"/>
                <w:szCs w:val="16"/>
                <w:lang w:val="en-US"/>
              </w:rPr>
              <w:t>Biharmonic equations integrals application features at signals restoration by means of interpolation polynomials.</w:t>
            </w:r>
            <w:r w:rsidRPr="00B23048">
              <w:rPr>
                <w:rStyle w:val="list-title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B23048">
              <w:rPr>
                <w:sz w:val="16"/>
                <w:szCs w:val="16"/>
                <w:lang w:val="en-US" w:eastAsia="uk-UA"/>
              </w:rPr>
              <w:t xml:space="preserve">2021 </w:t>
            </w:r>
            <w:r w:rsidRPr="00B23048">
              <w:rPr>
                <w:i/>
                <w:sz w:val="16"/>
                <w:szCs w:val="16"/>
                <w:lang w:val="en-US" w:eastAsia="uk-UA"/>
              </w:rPr>
              <w:t>IEEE 3rd International Conference on Advanced Trends in Information Theory, ATIT 2021 - Proceedings</w:t>
            </w:r>
            <w:r w:rsidRPr="00B23048">
              <w:rPr>
                <w:sz w:val="16"/>
                <w:szCs w:val="16"/>
                <w:lang w:val="en-US" w:eastAsia="uk-UA"/>
              </w:rPr>
              <w:t xml:space="preserve">, 84–87. </w:t>
            </w:r>
            <w:r w:rsidRPr="00B23048">
              <w:rPr>
                <w:sz w:val="16"/>
                <w:szCs w:val="16"/>
                <w:lang w:val="en-US"/>
              </w:rPr>
              <w:t>(</w:t>
            </w:r>
            <w:r w:rsidRPr="00B23048">
              <w:rPr>
                <w:sz w:val="16"/>
                <w:szCs w:val="16"/>
                <w:lang w:val="en-US" w:eastAsia="uk-UA"/>
              </w:rPr>
              <w:t xml:space="preserve">SCOPUS </w:t>
            </w:r>
            <w:r w:rsidRPr="00B23048">
              <w:rPr>
                <w:sz w:val="16"/>
                <w:szCs w:val="16"/>
              </w:rPr>
              <w:t>та ін.</w:t>
            </w:r>
            <w:r w:rsidRPr="00B23048">
              <w:rPr>
                <w:sz w:val="16"/>
                <w:szCs w:val="16"/>
                <w:lang w:val="en-US"/>
              </w:rPr>
              <w:t>)</w:t>
            </w:r>
          </w:p>
          <w:p w14:paraId="402CB8DB" w14:textId="77777777" w:rsidR="00583F3A" w:rsidRPr="009C2E7C" w:rsidRDefault="00583F3A" w:rsidP="00583F3A">
            <w:pPr>
              <w:pStyle w:val="af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55"/>
              </w:tabs>
              <w:ind w:left="0" w:firstLine="0"/>
              <w:rPr>
                <w:rStyle w:val="a7"/>
                <w:color w:val="auto"/>
                <w:position w:val="0"/>
                <w:sz w:val="14"/>
                <w:szCs w:val="22"/>
                <w:u w:val="none"/>
              </w:rPr>
            </w:pPr>
            <w:r w:rsidRPr="00B23048">
              <w:rPr>
                <w:bCs/>
                <w:iCs/>
                <w:sz w:val="16"/>
                <w:szCs w:val="16"/>
                <w:lang w:val="en-US"/>
              </w:rPr>
              <w:t xml:space="preserve">Sydorov, M.V.-S., </w:t>
            </w:r>
            <w:r w:rsidRPr="00B23048">
              <w:rPr>
                <w:sz w:val="16"/>
                <w:szCs w:val="16"/>
                <w:lang w:val="en-US"/>
              </w:rPr>
              <w:t xml:space="preserve">&amp; Salnikova, S. A. (2021). SERVQUAL Model in HEI Monitoring Survey as a Part of quality Assurance Policy. </w:t>
            </w:r>
            <w:r w:rsidRPr="00B23048">
              <w:rPr>
                <w:i/>
                <w:iCs/>
                <w:sz w:val="16"/>
                <w:szCs w:val="16"/>
                <w:lang w:val="en-US"/>
              </w:rPr>
              <w:t>Advances in</w:t>
            </w:r>
            <w:r w:rsidRPr="00B23048">
              <w:rPr>
                <w:i/>
                <w:iCs/>
                <w:lang w:val="en-US"/>
              </w:rPr>
              <w:t xml:space="preserve"> </w:t>
            </w:r>
            <w:r w:rsidRPr="00B23048">
              <w:rPr>
                <w:i/>
                <w:iCs/>
                <w:sz w:val="16"/>
                <w:lang w:val="en-US"/>
              </w:rPr>
              <w:t>Economics, Business and Management Research</w:t>
            </w:r>
            <w:r w:rsidRPr="00B23048">
              <w:rPr>
                <w:iCs/>
                <w:sz w:val="16"/>
                <w:lang w:val="en-US"/>
              </w:rPr>
              <w:t xml:space="preserve">, </w:t>
            </w:r>
            <w:r w:rsidRPr="00B23048">
              <w:rPr>
                <w:color w:val="000000"/>
                <w:sz w:val="16"/>
                <w:lang w:val="en-US"/>
              </w:rPr>
              <w:t xml:space="preserve">Atlantis Press, </w:t>
            </w:r>
            <w:r w:rsidRPr="00B23048">
              <w:rPr>
                <w:iCs/>
                <w:sz w:val="16"/>
                <w:lang w:val="en-US"/>
              </w:rPr>
              <w:t xml:space="preserve">170, 204–209. </w:t>
            </w:r>
            <w:hyperlink r:id="rId29" w:history="1">
              <w:r w:rsidRPr="00B23048">
                <w:rPr>
                  <w:rStyle w:val="a7"/>
                  <w:iCs/>
                  <w:sz w:val="16"/>
                  <w:lang w:val="en-US"/>
                </w:rPr>
                <w:t>https://dx.doi.org/10.2991/aebmr.k.210320.036</w:t>
              </w:r>
            </w:hyperlink>
          </w:p>
          <w:p w14:paraId="1C838907" w14:textId="75F7704D" w:rsidR="00F259C6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977"/>
              </w:tabs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B23048">
              <w:rPr>
                <w:sz w:val="18"/>
                <w:szCs w:val="18"/>
              </w:rPr>
              <w:t xml:space="preserve">Автор </w:t>
            </w:r>
            <w:r w:rsidRPr="00B23048">
              <w:rPr>
                <w:sz w:val="18"/>
                <w:szCs w:val="18"/>
                <w:lang w:val="uk-UA"/>
              </w:rPr>
              <w:t>1</w:t>
            </w:r>
            <w:r w:rsidRPr="00B23048">
              <w:rPr>
                <w:sz w:val="18"/>
                <w:szCs w:val="18"/>
              </w:rPr>
              <w:t xml:space="preserve"> монографі</w:t>
            </w:r>
            <w:r w:rsidRPr="00B23048">
              <w:rPr>
                <w:sz w:val="18"/>
                <w:szCs w:val="18"/>
                <w:lang w:val="uk-UA"/>
              </w:rPr>
              <w:t>ї</w:t>
            </w:r>
            <w:r w:rsidRPr="00B23048">
              <w:rPr>
                <w:sz w:val="18"/>
                <w:szCs w:val="18"/>
              </w:rPr>
              <w:t xml:space="preserve">, </w:t>
            </w:r>
            <w:r w:rsidRPr="00B23048">
              <w:rPr>
                <w:sz w:val="18"/>
                <w:szCs w:val="18"/>
                <w:lang w:val="uk-UA"/>
              </w:rPr>
              <w:t>7</w:t>
            </w:r>
            <w:r w:rsidRPr="00B23048">
              <w:rPr>
                <w:sz w:val="18"/>
                <w:szCs w:val="18"/>
              </w:rPr>
              <w:t xml:space="preserve"> навчально-методичних </w:t>
            </w:r>
            <w:r w:rsidRPr="00B23048">
              <w:rPr>
                <w:sz w:val="18"/>
                <w:szCs w:val="18"/>
                <w:lang w:val="uk-UA"/>
              </w:rPr>
              <w:t>видань</w:t>
            </w:r>
            <w:r w:rsidRPr="00B23048">
              <w:rPr>
                <w:sz w:val="18"/>
                <w:szCs w:val="18"/>
              </w:rPr>
              <w:t xml:space="preserve">, </w:t>
            </w:r>
            <w:r w:rsidRPr="00B23048">
              <w:rPr>
                <w:sz w:val="18"/>
                <w:szCs w:val="18"/>
                <w:lang w:val="uk-UA"/>
              </w:rPr>
              <w:t>3</w:t>
            </w:r>
            <w:r w:rsidRPr="00B23048">
              <w:rPr>
                <w:sz w:val="18"/>
                <w:szCs w:val="18"/>
              </w:rPr>
              <w:t xml:space="preserve"> стандартів України.</w:t>
            </w:r>
            <w:r w:rsidRPr="00B23048">
              <w:rPr>
                <w:sz w:val="18"/>
                <w:szCs w:val="18"/>
                <w:lang w:val="uk-UA"/>
              </w:rPr>
              <w:t xml:space="preserve"> Головний редактор журналу Соціологічні студії (кат. Б), рецензент міжнародних видань (у т.ч. індексованих у </w:t>
            </w:r>
            <w:r w:rsidRPr="00B23048">
              <w:rPr>
                <w:sz w:val="18"/>
                <w:szCs w:val="18"/>
                <w:lang w:val="en-US"/>
              </w:rPr>
              <w:t>WoS</w:t>
            </w:r>
            <w:r w:rsidRPr="00B23048">
              <w:rPr>
                <w:sz w:val="18"/>
                <w:szCs w:val="18"/>
                <w:lang w:val="uk-UA"/>
              </w:rPr>
              <w:t>), керівник кандидатських дисертацій, учасник міжнародних наукових і освітніх про</w:t>
            </w:r>
            <w:r w:rsidR="00EC6EA7">
              <w:rPr>
                <w:sz w:val="18"/>
                <w:szCs w:val="18"/>
                <w:lang w:val="uk-UA"/>
              </w:rPr>
              <w:t>є</w:t>
            </w:r>
            <w:r w:rsidRPr="00B23048">
              <w:rPr>
                <w:sz w:val="18"/>
                <w:szCs w:val="18"/>
                <w:lang w:val="uk-UA"/>
              </w:rPr>
              <w:t>ктів.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B23048">
              <w:rPr>
                <w:sz w:val="18"/>
                <w:szCs w:val="18"/>
                <w:lang w:val="uk-UA"/>
              </w:rPr>
              <w:t>Участь у роботі понад  40 міжнародних конференцій.</w:t>
            </w:r>
          </w:p>
        </w:tc>
        <w:tc>
          <w:tcPr>
            <w:tcW w:w="2897" w:type="dxa"/>
          </w:tcPr>
          <w:p w14:paraId="64908EBA" w14:textId="77777777" w:rsidR="00583F3A" w:rsidRPr="007B5F16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 xml:space="preserve">МОН України, НМЦ вищої та фахової перед вищої освіти. </w:t>
            </w:r>
            <w:r w:rsidRPr="007B5F16">
              <w:rPr>
                <w:color w:val="000000" w:themeColor="text1"/>
                <w:sz w:val="22"/>
                <w:szCs w:val="22"/>
              </w:rPr>
              <w:t>«Основи тестології та розробки тестових завдань»</w:t>
            </w: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>, 2023, Сертифікат (30 год., 1 кредит ЄКТС).</w:t>
            </w:r>
          </w:p>
          <w:p w14:paraId="18C06FC8" w14:textId="77777777" w:rsidR="00583F3A" w:rsidRPr="007B5F16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7B5F16">
              <w:rPr>
                <w:color w:val="000000" w:themeColor="text1"/>
                <w:sz w:val="22"/>
                <w:szCs w:val="22"/>
              </w:rPr>
              <w:t xml:space="preserve">Волинський національний університет імені Лесі Українки в рамках програми ЄС </w:t>
            </w:r>
            <w:r w:rsidRPr="007B5F16">
              <w:rPr>
                <w:color w:val="000000" w:themeColor="text1"/>
                <w:sz w:val="22"/>
                <w:szCs w:val="22"/>
                <w:lang w:val="en-US"/>
              </w:rPr>
              <w:t>ERASMUS</w:t>
            </w:r>
            <w:r w:rsidRPr="007B5F16">
              <w:rPr>
                <w:color w:val="000000" w:themeColor="text1"/>
                <w:sz w:val="22"/>
                <w:szCs w:val="22"/>
              </w:rPr>
              <w:t>+. «Європейський Союз та Україна: компетентний дослідник»</w:t>
            </w: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 xml:space="preserve">, 2023. </w:t>
            </w:r>
            <w:r w:rsidRPr="007B5F16">
              <w:rPr>
                <w:color w:val="000000" w:themeColor="text1"/>
                <w:sz w:val="22"/>
                <w:szCs w:val="22"/>
              </w:rPr>
              <w:t>Сертифікат (60 год. / 2 кредити)</w:t>
            </w: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298D08F3" w14:textId="77777777" w:rsidR="00583F3A" w:rsidRPr="007B5F16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7B5F16">
              <w:rPr>
                <w:color w:val="000000" w:themeColor="text1"/>
                <w:sz w:val="22"/>
                <w:szCs w:val="22"/>
                <w:lang w:val="en-US"/>
              </w:rPr>
              <w:t>BrightTALK</w:t>
            </w: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r w:rsidRPr="007B5F16">
              <w:rPr>
                <w:color w:val="000000" w:themeColor="text1"/>
                <w:sz w:val="22"/>
                <w:szCs w:val="22"/>
                <w:lang w:val="en-US"/>
              </w:rPr>
              <w:t>Scopus</w:t>
            </w: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>, 2021. Сертифікати (Квіт. 15 – Трав. 06 / 5 год. / 0,11 кредиту).</w:t>
            </w:r>
          </w:p>
          <w:p w14:paraId="229D1C15" w14:textId="77777777" w:rsidR="00583F3A" w:rsidRPr="007B5F16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7B5F16">
              <w:rPr>
                <w:color w:val="000000" w:themeColor="text1"/>
                <w:sz w:val="22"/>
                <w:szCs w:val="22"/>
                <w:lang w:val="en-GB"/>
              </w:rPr>
              <w:t>Clarivate</w:t>
            </w: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r w:rsidRPr="007B5F16">
              <w:rPr>
                <w:color w:val="000000" w:themeColor="text1"/>
                <w:sz w:val="22"/>
                <w:szCs w:val="22"/>
                <w:lang w:val="en-US"/>
              </w:rPr>
              <w:t>Web</w:t>
            </w: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7B5F16">
              <w:rPr>
                <w:color w:val="000000" w:themeColor="text1"/>
                <w:sz w:val="22"/>
                <w:szCs w:val="22"/>
                <w:lang w:val="en-US"/>
              </w:rPr>
              <w:t>of</w:t>
            </w: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7B5F16">
              <w:rPr>
                <w:color w:val="000000" w:themeColor="text1"/>
                <w:sz w:val="22"/>
                <w:szCs w:val="22"/>
                <w:lang w:val="en-US"/>
              </w:rPr>
              <w:t>Science</w:t>
            </w: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>, 2021. Сертифікати (Трав. 05 – Трав. 14 / 8 год. / 0,25 кредитів).</w:t>
            </w:r>
          </w:p>
          <w:p w14:paraId="004B2840" w14:textId="77777777" w:rsidR="00583F3A" w:rsidRPr="007B5F16" w:rsidRDefault="00583F3A" w:rsidP="00583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  <w:lang w:val="uk-UA"/>
              </w:rPr>
            </w:pPr>
            <w:r w:rsidRPr="007B5F16">
              <w:rPr>
                <w:color w:val="000000" w:themeColor="text1"/>
                <w:sz w:val="22"/>
                <w:szCs w:val="22"/>
              </w:rPr>
              <w:t>Національне агентство із забезпечення якості вищої освіти (Україна)</w:t>
            </w: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 xml:space="preserve">, 2019, 2021. </w:t>
            </w:r>
            <w:r w:rsidRPr="007B5F16">
              <w:rPr>
                <w:color w:val="000000" w:themeColor="text1"/>
                <w:sz w:val="22"/>
                <w:szCs w:val="22"/>
              </w:rPr>
              <w:t xml:space="preserve">Сертифікат </w:t>
            </w:r>
            <w:hyperlink r:id="rId30" w:history="1">
              <w:r w:rsidRPr="007B5F16">
                <w:rPr>
                  <w:rStyle w:val="a7"/>
                  <w:sz w:val="22"/>
                  <w:szCs w:val="22"/>
                </w:rPr>
                <w:t>https://courses.prometheus.org.ua:18090/cert/72bea5bf711a46c4b5d862ed02fb8202</w:t>
              </w:r>
            </w:hyperlink>
            <w:r w:rsidRPr="007B5F16">
              <w:rPr>
                <w:rStyle w:val="a7"/>
                <w:sz w:val="22"/>
                <w:szCs w:val="22"/>
                <w:lang w:val="uk-UA"/>
              </w:rPr>
              <w:t xml:space="preserve"> </w:t>
            </w:r>
            <w:r w:rsidRPr="007B5F16">
              <w:rPr>
                <w:color w:val="000000" w:themeColor="text1"/>
                <w:sz w:val="22"/>
                <w:szCs w:val="22"/>
              </w:rPr>
              <w:t>Сертифікат №0522 / 2021(188) від 13.07.2021 (30 год. / 1 кредит)</w:t>
            </w:r>
            <w:r w:rsidRPr="007B5F16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206716F3" w14:textId="77777777" w:rsidR="00F259C6" w:rsidRDefault="00F259C6" w:rsidP="00F2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0"/>
              </w:tabs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</w:tr>
    </w:tbl>
    <w:p w14:paraId="67777CEB" w14:textId="77777777" w:rsidR="00DF5EC7" w:rsidRDefault="00DF5EC7" w:rsidP="00DF5EC7">
      <w:pPr>
        <w:spacing w:line="259" w:lineRule="auto"/>
        <w:ind w:left="0" w:hanging="2"/>
      </w:pPr>
      <w:r>
        <w:t>При розробці проєкту Програми враховані вимоги:</w:t>
      </w:r>
    </w:p>
    <w:p w14:paraId="0E9C89A1" w14:textId="4F974B06" w:rsidR="00DF5EC7" w:rsidRDefault="00DF5EC7" w:rsidP="00DF5EC7">
      <w:pPr>
        <w:numPr>
          <w:ilvl w:val="0"/>
          <w:numId w:val="10"/>
        </w:numPr>
        <w:tabs>
          <w:tab w:val="clear" w:pos="459"/>
        </w:tabs>
        <w:suppressAutoHyphens w:val="0"/>
        <w:spacing w:line="259" w:lineRule="auto"/>
        <w:ind w:leftChars="0" w:left="0" w:firstLineChars="0" w:hanging="2"/>
        <w:textDirection w:val="lrTb"/>
        <w:textAlignment w:val="auto"/>
        <w:outlineLvl w:val="9"/>
      </w:pPr>
      <w:r w:rsidRPr="00600147">
        <w:t>При розробці Освітньої Програми враховані вимоги затвердженого Наказом Міністерства освіти і науки України 28.04.2022 за № 393 стандарту вищої освіти зі спеціальності 12</w:t>
      </w:r>
      <w:r w:rsidRPr="00600147">
        <w:rPr>
          <w:lang w:val="uk-UA"/>
        </w:rPr>
        <w:t>4</w:t>
      </w:r>
      <w:r w:rsidRPr="00600147">
        <w:t xml:space="preserve"> «Системний аналіз та наука про дані» галузі знань 12 «Інформаційні технології»</w:t>
      </w:r>
      <w:r w:rsidRPr="00600147">
        <w:rPr>
          <w:lang w:val="uk-UA"/>
        </w:rPr>
        <w:t xml:space="preserve"> та </w:t>
      </w:r>
      <w:r w:rsidRPr="00600147">
        <w:t>спеціальності 054 «Соціологія» галузі знань 05 «Соціальні та поведінкові науки»</w:t>
      </w:r>
      <w:r w:rsidRPr="00600147">
        <w:rPr>
          <w:lang w:val="uk-UA"/>
        </w:rPr>
        <w:t xml:space="preserve"> </w:t>
      </w:r>
      <w:r w:rsidRPr="00600147">
        <w:t>для другого (магістерського) рівня вищої освіти</w:t>
      </w:r>
      <w:r w:rsidR="00BF187C" w:rsidRPr="00BF187C">
        <w:t>.</w:t>
      </w:r>
    </w:p>
    <w:p w14:paraId="5B208DC7" w14:textId="77777777" w:rsidR="00DF5EC7" w:rsidRDefault="00DF5E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E71B648" w14:textId="3C5C8770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00147">
        <w:t>.</w:t>
      </w:r>
    </w:p>
    <w:p w14:paraId="2B6ACD63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sectPr w:rsidR="000B4F4C">
          <w:footerReference w:type="default" r:id="rId31"/>
          <w:pgSz w:w="16838" w:h="11906" w:orient="landscape"/>
          <w:pgMar w:top="567" w:right="1134" w:bottom="1418" w:left="1134" w:header="708" w:footer="709" w:gutter="0"/>
          <w:cols w:space="720"/>
        </w:sectPr>
      </w:pPr>
    </w:p>
    <w:p w14:paraId="3B5611A7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 ПРОФІЛЬ ОСВІТНЬОЇ ПРОГРАМИ</w:t>
      </w:r>
    </w:p>
    <w:p w14:paraId="6FF00078" w14:textId="35BBBA6A" w:rsidR="000B4F4C" w:rsidRPr="00600147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0147" w:rsidRPr="00600147">
        <w:rPr>
          <w:b/>
          <w:sz w:val="28"/>
          <w:szCs w:val="28"/>
        </w:rPr>
        <w:t>Аналіз та моделювання соціальних даних</w:t>
      </w:r>
      <w:r>
        <w:rPr>
          <w:b/>
          <w:sz w:val="28"/>
          <w:szCs w:val="28"/>
        </w:rPr>
        <w:t>»</w:t>
      </w:r>
    </w:p>
    <w:p w14:paraId="0A5A60BA" w14:textId="3CBC3507" w:rsidR="00600147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зі спеціальност</w:t>
      </w:r>
      <w:r w:rsidR="00600147">
        <w:rPr>
          <w:b/>
          <w:sz w:val="28"/>
          <w:szCs w:val="28"/>
          <w:lang w:val="uk-UA"/>
        </w:rPr>
        <w:t>ей</w:t>
      </w:r>
      <w:r>
        <w:rPr>
          <w:b/>
          <w:sz w:val="28"/>
          <w:szCs w:val="28"/>
        </w:rPr>
        <w:t xml:space="preserve"> №12</w:t>
      </w:r>
      <w:r w:rsidR="00600147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«</w:t>
      </w:r>
      <w:r w:rsidR="00600147" w:rsidRPr="00600147">
        <w:rPr>
          <w:b/>
          <w:sz w:val="28"/>
          <w:szCs w:val="28"/>
        </w:rPr>
        <w:t>Системний аналіз</w:t>
      </w:r>
      <w:r>
        <w:rPr>
          <w:b/>
          <w:sz w:val="28"/>
          <w:szCs w:val="28"/>
        </w:rPr>
        <w:t xml:space="preserve">» </w:t>
      </w:r>
      <w:r w:rsidR="00600147">
        <w:rPr>
          <w:b/>
          <w:sz w:val="28"/>
          <w:szCs w:val="28"/>
          <w:lang w:val="uk-UA"/>
        </w:rPr>
        <w:t xml:space="preserve">та </w:t>
      </w:r>
    </w:p>
    <w:p w14:paraId="654EDC66" w14:textId="2FD277D2" w:rsidR="000B4F4C" w:rsidRPr="00600147" w:rsidRDefault="00600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054</w:t>
      </w:r>
      <w:r>
        <w:rPr>
          <w:b/>
          <w:sz w:val="28"/>
          <w:szCs w:val="28"/>
        </w:rPr>
        <w:t xml:space="preserve"> «</w:t>
      </w:r>
      <w:r w:rsidRPr="00600147">
        <w:rPr>
          <w:b/>
          <w:sz w:val="28"/>
          <w:szCs w:val="28"/>
        </w:rPr>
        <w:t>С</w:t>
      </w:r>
      <w:r>
        <w:rPr>
          <w:b/>
          <w:sz w:val="28"/>
          <w:szCs w:val="28"/>
          <w:lang w:val="uk-UA"/>
        </w:rPr>
        <w:t>оціологія</w:t>
      </w:r>
      <w:r>
        <w:rPr>
          <w:b/>
          <w:sz w:val="28"/>
          <w:szCs w:val="28"/>
        </w:rPr>
        <w:t>»</w:t>
      </w:r>
    </w:p>
    <w:p w14:paraId="1D6A28F9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c"/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4961"/>
      </w:tblGrid>
      <w:tr w:rsidR="000B4F4C" w14:paraId="38AC41A0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B28BD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1 – Загальна інформація </w:t>
            </w:r>
          </w:p>
        </w:tc>
      </w:tr>
      <w:tr w:rsidR="000B4F4C" w:rsidRPr="00BF187C" w14:paraId="686DD059" w14:textId="77777777">
        <w:trPr>
          <w:trHeight w:val="226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74A3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Ступінь вищої освіти та назва кваліфікації </w:t>
            </w:r>
          </w:p>
          <w:p w14:paraId="19AD5F11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DE74" w14:textId="4679DF83" w:rsidR="000B4F4C" w:rsidRDefault="00DE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lang w:val="uk-UA"/>
              </w:rPr>
              <w:t>С</w:t>
            </w:r>
            <w:r w:rsidR="00207097">
              <w:t>тупінь вищої освіти – магістр</w:t>
            </w:r>
          </w:p>
          <w:p w14:paraId="4076C25C" w14:textId="749CFA0E" w:rsidR="000B4F4C" w:rsidRPr="00600147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t>спеціальн</w:t>
            </w:r>
            <w:r w:rsidR="00DE5630">
              <w:rPr>
                <w:lang w:val="uk-UA"/>
              </w:rPr>
              <w:t>о</w:t>
            </w:r>
            <w:r>
              <w:t>ст</w:t>
            </w:r>
            <w:r w:rsidR="00DE5630">
              <w:rPr>
                <w:lang w:val="uk-UA"/>
              </w:rPr>
              <w:t>ей</w:t>
            </w:r>
            <w:r>
              <w:t xml:space="preserve">: </w:t>
            </w:r>
            <w:r w:rsidRPr="00600147">
              <w:t>12</w:t>
            </w:r>
            <w:r w:rsidR="00DE5630" w:rsidRPr="00600147">
              <w:rPr>
                <w:lang w:val="uk-UA"/>
              </w:rPr>
              <w:t>4</w:t>
            </w:r>
            <w:r w:rsidRPr="00600147">
              <w:t xml:space="preserve"> </w:t>
            </w:r>
            <w:r w:rsidR="00DE5630" w:rsidRPr="00600147">
              <w:t>Системний</w:t>
            </w:r>
            <w:r w:rsidR="00DE5630" w:rsidRPr="00600147">
              <w:rPr>
                <w:lang w:val="uk-UA"/>
              </w:rPr>
              <w:t xml:space="preserve">, </w:t>
            </w:r>
            <w:r w:rsidR="00DE5630" w:rsidRPr="00600147">
              <w:t>054 Соціологія</w:t>
            </w:r>
          </w:p>
          <w:p w14:paraId="270B226F" w14:textId="137F6BFE" w:rsidR="000B4F4C" w:rsidRPr="00600147" w:rsidRDefault="00DE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600147">
              <w:rPr>
                <w:lang w:val="uk-UA"/>
              </w:rPr>
              <w:t>О</w:t>
            </w:r>
            <w:r w:rsidR="009A2BE0" w:rsidRPr="00600147">
              <w:rPr>
                <w:lang w:val="uk-UA"/>
              </w:rPr>
              <w:t xml:space="preserve">світня </w:t>
            </w:r>
            <w:r w:rsidR="009A2BE0" w:rsidRPr="00600147">
              <w:t>програма</w:t>
            </w:r>
            <w:r w:rsidR="00207097" w:rsidRPr="00600147">
              <w:t xml:space="preserve">: </w:t>
            </w:r>
            <w:r w:rsidRPr="00600147">
              <w:t>Аналіз та моделювання соціальних даних</w:t>
            </w:r>
          </w:p>
          <w:p w14:paraId="546CF399" w14:textId="77777777" w:rsidR="000B4F4C" w:rsidRPr="00600147" w:rsidRDefault="000B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2CA1C81" w14:textId="77777777" w:rsidR="000B4F4C" w:rsidRPr="00600147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600147">
              <w:rPr>
                <w:lang w:val="en-US"/>
              </w:rPr>
              <w:t xml:space="preserve">Degree in Higher Education - Master </w:t>
            </w:r>
          </w:p>
          <w:p w14:paraId="4EB47E98" w14:textId="13F7AD4C" w:rsidR="000B4F4C" w:rsidRPr="00600147" w:rsidRDefault="00DE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600147">
              <w:rPr>
                <w:lang w:val="en-US"/>
              </w:rPr>
              <w:t>S</w:t>
            </w:r>
            <w:r w:rsidR="00207097" w:rsidRPr="00600147">
              <w:rPr>
                <w:lang w:val="en-US"/>
              </w:rPr>
              <w:t>pecialty: 12</w:t>
            </w:r>
            <w:r w:rsidRPr="00600147">
              <w:rPr>
                <w:lang w:val="uk-UA"/>
              </w:rPr>
              <w:t>4</w:t>
            </w:r>
            <w:r w:rsidR="00207097" w:rsidRPr="00600147">
              <w:rPr>
                <w:lang w:val="en-US"/>
              </w:rPr>
              <w:t xml:space="preserve"> </w:t>
            </w:r>
            <w:r w:rsidRPr="00DF5EC7">
              <w:rPr>
                <w:lang w:val="en-US"/>
              </w:rPr>
              <w:t>System analysis</w:t>
            </w:r>
            <w:r w:rsidRPr="00600147">
              <w:rPr>
                <w:lang w:val="en-US"/>
              </w:rPr>
              <w:t xml:space="preserve"> and Data Science</w:t>
            </w:r>
            <w:r w:rsidRPr="00600147">
              <w:rPr>
                <w:lang w:val="uk-UA"/>
              </w:rPr>
              <w:t>;</w:t>
            </w:r>
          </w:p>
          <w:p w14:paraId="29E0AE6D" w14:textId="032550E9" w:rsidR="00DE5630" w:rsidRPr="00600147" w:rsidRDefault="00DE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600147">
              <w:rPr>
                <w:lang w:val="en-US"/>
              </w:rPr>
              <w:t>054 Sociology</w:t>
            </w:r>
          </w:p>
          <w:p w14:paraId="7022218B" w14:textId="3A4147A0" w:rsidR="000B4F4C" w:rsidRPr="00454AA1" w:rsidRDefault="009A2BE0" w:rsidP="00760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600147">
              <w:rPr>
                <w:color w:val="212121"/>
                <w:lang w:val="en-US"/>
              </w:rPr>
              <w:t>Educational Program</w:t>
            </w:r>
            <w:r w:rsidR="00207097" w:rsidRPr="00600147">
              <w:rPr>
                <w:lang w:val="en-US"/>
              </w:rPr>
              <w:t xml:space="preserve">: </w:t>
            </w:r>
            <w:r w:rsidR="00DE5630" w:rsidRPr="00600147">
              <w:rPr>
                <w:lang w:val="en-US"/>
              </w:rPr>
              <w:t>Social Data Analysis and Modelling</w:t>
            </w:r>
          </w:p>
        </w:tc>
      </w:tr>
      <w:tr w:rsidR="000B4F4C" w14:paraId="17E23D9A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EDFA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Мови навчання і оцінювання </w:t>
            </w:r>
          </w:p>
          <w:p w14:paraId="1C367358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A57F" w14:textId="77777777" w:rsidR="000B4F4C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Українська, англійська.</w:t>
            </w:r>
          </w:p>
          <w:p w14:paraId="7120F19E" w14:textId="77777777" w:rsidR="000B4F4C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Ukrainian, English.</w:t>
            </w:r>
          </w:p>
        </w:tc>
      </w:tr>
      <w:tr w:rsidR="000B4F4C" w:rsidRPr="00BF187C" w14:paraId="621C9934" w14:textId="77777777">
        <w:trPr>
          <w:trHeight w:val="35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1F28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Обсяг освітньої програми </w:t>
            </w:r>
          </w:p>
          <w:p w14:paraId="11A1AD4A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29D" w14:textId="77777777" w:rsidR="000B4F4C" w:rsidRPr="006209B3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6209B3">
              <w:rPr>
                <w:lang w:val="en-US"/>
              </w:rPr>
              <w:t xml:space="preserve">2 </w:t>
            </w:r>
            <w:r>
              <w:t>академічних</w:t>
            </w:r>
            <w:r w:rsidRPr="006209B3">
              <w:rPr>
                <w:lang w:val="en-US"/>
              </w:rPr>
              <w:t xml:space="preserve"> </w:t>
            </w:r>
            <w:r>
              <w:t>роки</w:t>
            </w:r>
            <w:r w:rsidRPr="006209B3">
              <w:rPr>
                <w:lang w:val="en-US"/>
              </w:rPr>
              <w:t xml:space="preserve">, 120 </w:t>
            </w:r>
            <w:r>
              <w:t>кредитів</w:t>
            </w:r>
            <w:r w:rsidRPr="006209B3">
              <w:rPr>
                <w:lang w:val="en-US"/>
              </w:rPr>
              <w:t xml:space="preserve"> </w:t>
            </w:r>
            <w:r>
              <w:t>ЄКТС</w:t>
            </w:r>
            <w:r w:rsidRPr="006209B3">
              <w:rPr>
                <w:lang w:val="en-US"/>
              </w:rPr>
              <w:t xml:space="preserve"> / </w:t>
            </w:r>
          </w:p>
          <w:p w14:paraId="42481363" w14:textId="77777777" w:rsidR="000B4F4C" w:rsidRPr="006209B3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highlight w:val="magenta"/>
                <w:lang w:val="en-US"/>
              </w:rPr>
            </w:pPr>
            <w:r w:rsidRPr="006209B3">
              <w:rPr>
                <w:lang w:val="en-US"/>
              </w:rPr>
              <w:t>2 academic years, 120 ECTS credits</w:t>
            </w:r>
          </w:p>
        </w:tc>
      </w:tr>
      <w:tr w:rsidR="00DF5EC7" w:rsidRPr="00BF187C" w14:paraId="2C76950E" w14:textId="77777777" w:rsidTr="00DF5EC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DF8B" w14:textId="77777777" w:rsidR="00DF5EC7" w:rsidRDefault="00DF5EC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Тип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A63F" w14:textId="77777777" w:rsidR="00DF5EC7" w:rsidRPr="006209B3" w:rsidRDefault="00DF5EC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highlight w:val="magenta"/>
                <w:lang w:val="en-US"/>
              </w:rPr>
            </w:pPr>
            <w:r>
              <w:t>Освітньо</w:t>
            </w:r>
            <w:r w:rsidRPr="006209B3">
              <w:rPr>
                <w:lang w:val="en-US"/>
              </w:rPr>
              <w:t>-</w:t>
            </w:r>
            <w:r>
              <w:t>наукова</w:t>
            </w:r>
            <w:r w:rsidRPr="006209B3">
              <w:rPr>
                <w:lang w:val="en-US"/>
              </w:rPr>
              <w:t xml:space="preserve"> / Educational and scientific</w:t>
            </w:r>
          </w:p>
        </w:tc>
      </w:tr>
      <w:tr w:rsidR="000B4F4C" w:rsidRPr="00DF5EC7" w14:paraId="3252208C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E415E" w14:textId="004A6A3F" w:rsidR="000B4F4C" w:rsidRDefault="00207097" w:rsidP="00DF5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Тип </w:t>
            </w:r>
            <w:r w:rsidR="00DF5EC7">
              <w:rPr>
                <w:b/>
                <w:lang w:val="uk-UA"/>
              </w:rPr>
              <w:t>диплома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BF6A" w14:textId="4E77DA05" w:rsidR="000B4F4C" w:rsidRPr="006209B3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highlight w:val="magenta"/>
                <w:lang w:val="en-US"/>
              </w:rPr>
            </w:pPr>
          </w:p>
        </w:tc>
      </w:tr>
      <w:tr w:rsidR="000B4F4C" w:rsidRPr="00BF187C" w14:paraId="35D96A69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768F0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Повна назва закладу вищої освіти, а також структурного підрозділу у якому здійснюється навчання </w:t>
            </w:r>
          </w:p>
          <w:p w14:paraId="7E417D00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395" w14:textId="0D11C40D" w:rsidR="000B4F4C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Київський національний університет імені Тараса Шевченка, факультет комп’ютерних наук та кібернетики</w:t>
            </w:r>
            <w:r w:rsidR="00094D69">
              <w:rPr>
                <w:lang w:val="uk-UA"/>
              </w:rPr>
              <w:t>, факультет соціології</w:t>
            </w:r>
            <w:r>
              <w:t>.</w:t>
            </w:r>
          </w:p>
          <w:p w14:paraId="19AA2B44" w14:textId="77777777" w:rsidR="000B4F4C" w:rsidRPr="006209B3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6209B3">
              <w:rPr>
                <w:lang w:val="en-US"/>
              </w:rPr>
              <w:t>Taras Shevchenko National University of Kyiv,</w:t>
            </w:r>
          </w:p>
          <w:p w14:paraId="304A84E7" w14:textId="32D90E58" w:rsidR="000B4F4C" w:rsidRPr="006209B3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en-US"/>
              </w:rPr>
            </w:pPr>
            <w:r w:rsidRPr="006209B3">
              <w:rPr>
                <w:lang w:val="en-US"/>
              </w:rPr>
              <w:t>Faculty of Computer Science and Cybernetics</w:t>
            </w:r>
            <w:r w:rsidR="00094D69">
              <w:rPr>
                <w:lang w:val="uk-UA"/>
              </w:rPr>
              <w:t xml:space="preserve">, </w:t>
            </w:r>
            <w:r w:rsidR="00094D69" w:rsidRPr="00B41583">
              <w:rPr>
                <w:lang w:val="en-US"/>
              </w:rPr>
              <w:t>Faculty</w:t>
            </w:r>
            <w:r w:rsidR="00094D69" w:rsidRPr="00DF5EC7">
              <w:rPr>
                <w:lang w:val="en-US"/>
              </w:rPr>
              <w:t xml:space="preserve"> </w:t>
            </w:r>
            <w:r w:rsidR="00094D69" w:rsidRPr="00B41583">
              <w:rPr>
                <w:lang w:val="en-US"/>
              </w:rPr>
              <w:t>of</w:t>
            </w:r>
            <w:r w:rsidR="00094D69" w:rsidRPr="00DF5EC7">
              <w:rPr>
                <w:lang w:val="en-US"/>
              </w:rPr>
              <w:t xml:space="preserve"> </w:t>
            </w:r>
            <w:r w:rsidR="00094D69" w:rsidRPr="00B41583">
              <w:rPr>
                <w:lang w:val="en-US"/>
              </w:rPr>
              <w:t>Sociology</w:t>
            </w:r>
            <w:r w:rsidRPr="006209B3">
              <w:rPr>
                <w:lang w:val="en-US"/>
              </w:rPr>
              <w:t>.</w:t>
            </w:r>
          </w:p>
        </w:tc>
      </w:tr>
      <w:tr w:rsidR="000B4F4C" w14:paraId="6D2442D0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40579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>Назва закладу вищої освіти який бере участь у забезпеченні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F02A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>-</w:t>
            </w:r>
          </w:p>
        </w:tc>
      </w:tr>
      <w:tr w:rsidR="000B4F4C" w14:paraId="6C1A64DA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41150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>
              <w:rPr>
                <w:b/>
              </w:rPr>
              <w:t>Офіційна назва освітньої програми,</w:t>
            </w:r>
          </w:p>
          <w:p w14:paraId="39B8E555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>ступінь вищої освіти та назва кваліфікації ЗВО-партнера мовою оригіналу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BB5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>-</w:t>
            </w:r>
          </w:p>
        </w:tc>
      </w:tr>
      <w:tr w:rsidR="000B4F4C" w14:paraId="208F2EF3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62FBA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Наявність акредитації </w:t>
            </w:r>
          </w:p>
          <w:p w14:paraId="56F1E330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8294" w14:textId="46B3CFB3" w:rsidR="000B4F4C" w:rsidRPr="00BB46CD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B4F4C" w14:paraId="21767A00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8E92F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Цикл/рівень програми </w:t>
            </w:r>
          </w:p>
          <w:p w14:paraId="60E67FCC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992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 xml:space="preserve">НРК України – 7 рівень, </w:t>
            </w:r>
          </w:p>
          <w:p w14:paraId="6F1CC05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 xml:space="preserve">FQ-EHEA – другий цикл, </w:t>
            </w:r>
          </w:p>
          <w:p w14:paraId="3D0C71C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 xml:space="preserve">ЕQF-LLL – 7 рівень </w:t>
            </w:r>
          </w:p>
        </w:tc>
      </w:tr>
      <w:tr w:rsidR="000B4F4C" w14:paraId="4E70D32F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31223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Передумови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B524" w14:textId="54B27580" w:rsidR="000B4F4C" w:rsidRDefault="00094D69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41583">
              <w:t>Наявність здобутої вищої освіти освітнього ступеня бакалавра або освітньо-кваліфікаційного рівня спеціаліста</w:t>
            </w:r>
          </w:p>
        </w:tc>
      </w:tr>
      <w:tr w:rsidR="000B4F4C" w14:paraId="680BCA23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29940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Форма навчання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0AA9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 xml:space="preserve">Денна </w:t>
            </w:r>
          </w:p>
        </w:tc>
      </w:tr>
      <w:tr w:rsidR="000B4F4C" w14:paraId="567DD9FC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8B4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Термін дії освітньої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6E6B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>5 років</w:t>
            </w:r>
          </w:p>
        </w:tc>
      </w:tr>
      <w:tr w:rsidR="000B4F4C" w14:paraId="51B1C28E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6D97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>Інтернет-адреса постійного розміщення опису освітньої програми</w:t>
            </w:r>
          </w:p>
          <w:p w14:paraId="381919EA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A4A8" w14:textId="77777777" w:rsidR="000B4F4C" w:rsidRDefault="00731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u w:val="single"/>
              </w:rPr>
            </w:pPr>
            <w:hyperlink r:id="rId32">
              <w:r w:rsidR="00207097">
                <w:rPr>
                  <w:u w:val="single"/>
                </w:rPr>
                <w:t>http://csc.knu.ua/uk/curriculum</w:t>
              </w:r>
            </w:hyperlink>
          </w:p>
          <w:p w14:paraId="3603FA9A" w14:textId="5CBE78C7" w:rsidR="00094D69" w:rsidRDefault="00094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41583">
              <w:t>https://sociology.knu.ua/uk/magistratura-op-sociologiya</w:t>
            </w:r>
          </w:p>
        </w:tc>
      </w:tr>
      <w:tr w:rsidR="000B4F4C" w14:paraId="291FD4A6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81AEE8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>2 – Мета освітньої програми</w:t>
            </w:r>
          </w:p>
        </w:tc>
      </w:tr>
      <w:tr w:rsidR="000B4F4C" w14:paraId="2B6ED89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D9A07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lastRenderedPageBreak/>
              <w:t xml:space="preserve">Мета програми (з врахуванням рівня кваліфікації) </w:t>
            </w:r>
          </w:p>
          <w:p w14:paraId="017AE174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9AF" w14:textId="63011C81" w:rsidR="006B6455" w:rsidRPr="002E55B8" w:rsidRDefault="006B6455" w:rsidP="006B6455">
            <w:pPr>
              <w:spacing w:line="100" w:lineRule="atLeast"/>
              <w:ind w:left="0" w:hanging="2"/>
            </w:pPr>
            <w:r w:rsidRPr="002E55B8">
              <w:t>Підготовка фахівців, які володіють</w:t>
            </w:r>
            <w:r w:rsidRPr="002E55B8">
              <w:rPr>
                <w:lang w:val="uk-UA"/>
              </w:rPr>
              <w:t xml:space="preserve"> </w:t>
            </w:r>
            <w:r w:rsidRPr="002E55B8">
              <w:t>фундаментальними знаннями та практичними навичками проведення соціологічних досліджень</w:t>
            </w:r>
            <w:r w:rsidR="00A865F1" w:rsidRPr="002E55B8">
              <w:rPr>
                <w:lang w:val="uk-UA"/>
              </w:rPr>
              <w:t xml:space="preserve">, аналізу та обробки отриманої інформації із застосуванням сучасних технологій, </w:t>
            </w:r>
            <w:r w:rsidR="00A865F1" w:rsidRPr="002E55B8">
              <w:t>здатних застосувати алгоритмічні принципи в моделюванні, про</w:t>
            </w:r>
            <w:r w:rsidR="00A865F1" w:rsidRPr="002E55B8">
              <w:rPr>
                <w:lang w:val="uk-UA"/>
              </w:rPr>
              <w:t>є</w:t>
            </w:r>
            <w:r w:rsidR="00A865F1" w:rsidRPr="002E55B8">
              <w:t xml:space="preserve">ктуванні, </w:t>
            </w:r>
            <w:r w:rsidR="00A865F1" w:rsidRPr="002E55B8">
              <w:rPr>
                <w:lang w:val="uk-UA"/>
              </w:rPr>
              <w:t>аналізі</w:t>
            </w:r>
            <w:r w:rsidR="00A865F1" w:rsidRPr="002E55B8">
              <w:t xml:space="preserve"> </w:t>
            </w:r>
            <w:r w:rsidR="00A865F1" w:rsidRPr="002E55B8">
              <w:rPr>
                <w:lang w:val="uk-UA"/>
              </w:rPr>
              <w:t xml:space="preserve">соціальних </w:t>
            </w:r>
            <w:r w:rsidR="00A865F1" w:rsidRPr="002E55B8">
              <w:t>систем</w:t>
            </w:r>
            <w:r w:rsidR="00DB326D" w:rsidRPr="002E55B8">
              <w:rPr>
                <w:lang w:val="uk-UA"/>
              </w:rPr>
              <w:t>,</w:t>
            </w:r>
            <w:r w:rsidR="00A865F1" w:rsidRPr="002E55B8">
              <w:t xml:space="preserve"> </w:t>
            </w:r>
            <w:r w:rsidR="00DB326D" w:rsidRPr="002E55B8">
              <w:rPr>
                <w:szCs w:val="28"/>
              </w:rPr>
              <w:t>застосовувати методи аналізу</w:t>
            </w:r>
            <w:r w:rsidR="00DB326D" w:rsidRPr="002E55B8">
              <w:rPr>
                <w:szCs w:val="28"/>
                <w:lang w:val="uk-UA"/>
              </w:rPr>
              <w:t xml:space="preserve"> даних</w:t>
            </w:r>
            <w:r w:rsidR="00DB326D" w:rsidRPr="002E55B8">
              <w:rPr>
                <w:szCs w:val="28"/>
              </w:rPr>
              <w:t xml:space="preserve"> для вирішення складних проблем у різних сферах діяльності</w:t>
            </w:r>
            <w:r w:rsidR="00A865F1" w:rsidRPr="002E55B8">
              <w:rPr>
                <w:lang w:val="uk-UA"/>
              </w:rPr>
              <w:t xml:space="preserve">. </w:t>
            </w:r>
          </w:p>
          <w:p w14:paraId="6227C9A0" w14:textId="0E97A876" w:rsidR="000B4F4C" w:rsidRDefault="006B6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E55B8">
              <w:t xml:space="preserve">Розвиток загальних та фахових компетентностей, необхідних  для аналізу соціальних </w:t>
            </w:r>
            <w:r w:rsidR="00A865F1" w:rsidRPr="002E55B8">
              <w:rPr>
                <w:lang w:val="uk-UA"/>
              </w:rPr>
              <w:t>проблем</w:t>
            </w:r>
            <w:r w:rsidRPr="002E55B8">
              <w:t>, збирання та аналізу, систематизації та інтерпретації соціальної інформації,</w:t>
            </w:r>
            <w:r w:rsidR="00A865F1" w:rsidRPr="002E55B8">
              <w:rPr>
                <w:lang w:val="uk-UA"/>
              </w:rPr>
              <w:t xml:space="preserve"> побудови та діагностики моделей </w:t>
            </w:r>
            <w:r w:rsidR="00DB326D" w:rsidRPr="002E55B8">
              <w:t>в організаційних, технічних, природничих та соціально-економічних системах</w:t>
            </w:r>
            <w:r w:rsidR="00A865F1" w:rsidRPr="002E55B8">
              <w:rPr>
                <w:lang w:val="uk-UA"/>
              </w:rPr>
              <w:t>,</w:t>
            </w:r>
            <w:r w:rsidRPr="002E55B8">
              <w:t xml:space="preserve"> вміння працювати у дослідницьких групах, взаємодіяти з учасниками навчального процесу, представляти результати професійної діяльності</w:t>
            </w:r>
          </w:p>
        </w:tc>
      </w:tr>
      <w:tr w:rsidR="000B4F4C" w14:paraId="53ABFC91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677F983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3 - Характеристика освітньої програми </w:t>
            </w:r>
          </w:p>
        </w:tc>
      </w:tr>
      <w:tr w:rsidR="00BB46CD" w14:paraId="1457F827" w14:textId="77777777" w:rsidTr="00A5659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70245" w14:textId="77777777" w:rsidR="00BB46CD" w:rsidRDefault="00BB46CD" w:rsidP="00BB46CD">
            <w:pPr>
              <w:tabs>
                <w:tab w:val="left" w:pos="851"/>
              </w:tabs>
              <w:spacing w:line="259" w:lineRule="auto"/>
              <w:ind w:left="0" w:hanging="2"/>
              <w:rPr>
                <w:b/>
              </w:rPr>
            </w:pPr>
            <w:r>
              <w:rPr>
                <w:b/>
              </w:rPr>
              <w:t>Опис предметної області (галузь знань / спеціальність / спеціалізація (за наявності) програми)</w:t>
            </w:r>
          </w:p>
          <w:p w14:paraId="600EF252" w14:textId="77777777" w:rsidR="00BB46CD" w:rsidRDefault="00BB46CD" w:rsidP="00BB46CD">
            <w:pPr>
              <w:tabs>
                <w:tab w:val="left" w:pos="851"/>
              </w:tabs>
              <w:spacing w:line="259" w:lineRule="auto"/>
              <w:ind w:left="0" w:hanging="2"/>
              <w:rPr>
                <w:b/>
              </w:rPr>
            </w:pPr>
          </w:p>
          <w:p w14:paraId="24EB3DA1" w14:textId="64316971" w:rsidR="00BB46CD" w:rsidRDefault="00BB46CD" w:rsidP="00A56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83A3" w14:textId="7D57B57A" w:rsidR="00BB46CD" w:rsidRPr="00B275AE" w:rsidRDefault="00BB46CD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275AE">
              <w:t xml:space="preserve">Інформаційні технології / Системний аналіз </w:t>
            </w:r>
          </w:p>
          <w:p w14:paraId="02EBF057" w14:textId="449D421C" w:rsidR="00BB46CD" w:rsidRPr="00B275AE" w:rsidRDefault="00BB46CD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275AE">
              <w:t>Соціальні та поведінкові науки</w:t>
            </w:r>
            <w:r w:rsidRPr="00B275AE">
              <w:rPr>
                <w:lang w:val="uk-UA"/>
              </w:rPr>
              <w:t xml:space="preserve"> / </w:t>
            </w:r>
            <w:r w:rsidRPr="00B275AE">
              <w:t>Соціологія</w:t>
            </w:r>
          </w:p>
          <w:p w14:paraId="5FFE00EA" w14:textId="77777777" w:rsidR="00BB46CD" w:rsidRPr="00B275AE" w:rsidRDefault="00BB46CD" w:rsidP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  <w:p w14:paraId="2AE601F7" w14:textId="2DF185B7" w:rsidR="00B275AE" w:rsidRPr="00B275AE" w:rsidRDefault="00B275AE" w:rsidP="00B275AE">
            <w:pPr>
              <w:ind w:left="0" w:hanging="2"/>
            </w:pPr>
            <w:r w:rsidRPr="00B275AE">
              <w:rPr>
                <w:i/>
              </w:rPr>
              <w:t>Об’єкт:</w:t>
            </w:r>
            <w:r w:rsidRPr="00B275AE">
              <w:t xml:space="preserve"> математичні методи та інформаційні технології аналізу, моделювання, прогнозування, проєктування та прийняття рішень стосовно </w:t>
            </w:r>
            <w:r w:rsidRPr="00B275AE">
              <w:rPr>
                <w:lang w:val="uk-UA"/>
              </w:rPr>
              <w:t>соціальних даних</w:t>
            </w:r>
            <w:r w:rsidRPr="00B275AE">
              <w:t>.</w:t>
            </w:r>
          </w:p>
          <w:p w14:paraId="25A39692" w14:textId="5AD443F6" w:rsidR="00B275AE" w:rsidRPr="00B275AE" w:rsidRDefault="00B275AE" w:rsidP="00B275AE">
            <w:pPr>
              <w:ind w:left="0" w:hanging="2"/>
            </w:pPr>
            <w:r w:rsidRPr="00B275AE">
              <w:rPr>
                <w:lang w:val="uk-UA" w:eastAsia="uk-UA"/>
              </w:rPr>
              <w:t>соціальні відносини та взаємодія; особистість, соціальні групи, спільноти та суспільства; соціальні явища та процеси; громадська думка; культура; соціальні інститути; соціальні структури та нерівності; соціальні зміни та впливи; соціальні проблеми та конфлікти в соціумі на локальному, регіональному, національному та глобальному рівнях.</w:t>
            </w:r>
          </w:p>
          <w:p w14:paraId="54E635FF" w14:textId="21732F59" w:rsidR="00B275AE" w:rsidRPr="00B275AE" w:rsidRDefault="00B275AE" w:rsidP="00B275AE">
            <w:pPr>
              <w:ind w:left="0" w:hanging="2"/>
            </w:pPr>
            <w:r w:rsidRPr="00B275AE">
              <w:rPr>
                <w:i/>
              </w:rPr>
              <w:t>Ціль навчання:</w:t>
            </w:r>
            <w:r w:rsidRPr="00B275AE">
              <w:t xml:space="preserve"> підготовка професіоналів, здатних проєктувати складні інформаційні системи, розробляти нові та застосовувати існуючі методи системного аналізу для вирішення складних проблем </w:t>
            </w:r>
            <w:r w:rsidRPr="00B275AE">
              <w:rPr>
                <w:lang w:val="uk-UA"/>
              </w:rPr>
              <w:t>соціології дослідницького та/або інноваційного характеру</w:t>
            </w:r>
            <w:r w:rsidRPr="00B275AE">
              <w:t>.</w:t>
            </w:r>
          </w:p>
          <w:p w14:paraId="317BEA39" w14:textId="77777777" w:rsidR="00B275AE" w:rsidRPr="00B275AE" w:rsidRDefault="00B275AE" w:rsidP="00B275AE">
            <w:pPr>
              <w:spacing w:line="240" w:lineRule="auto"/>
              <w:ind w:left="0" w:hanging="2"/>
              <w:rPr>
                <w:lang w:val="uk-UA"/>
              </w:rPr>
            </w:pPr>
            <w:r w:rsidRPr="00B275AE">
              <w:rPr>
                <w:i/>
              </w:rPr>
              <w:t>Теоретичний зміст предметної області:</w:t>
            </w:r>
            <w:r w:rsidRPr="00B275AE">
              <w:t xml:space="preserve"> теорія керування та прийняття рішень, математичне і комп’ютерне моделювання систем та процесів, управління ІТ проєктами та ІТ продуктами, аналіз даних, дослідження операцій, оптимізація систем.</w:t>
            </w:r>
            <w:r w:rsidRPr="00B275AE">
              <w:rPr>
                <w:lang w:val="uk-UA"/>
              </w:rPr>
              <w:t xml:space="preserve"> соціальні відносини та взаємодія; особистість, соціальні групи та спільноти; соціальні явища та процеси; соціальні практики; соціальні інститути; культура; соціальні структури та нерівності; соціальні зміни та впливи; соціальні проблеми та конфлікти в соціумі, як на національному, так і глобальному рівнях.</w:t>
            </w:r>
          </w:p>
          <w:p w14:paraId="3DFD182D" w14:textId="4FC94DD5" w:rsidR="00B275AE" w:rsidRPr="00B275AE" w:rsidRDefault="00B275AE" w:rsidP="00B275AE">
            <w:pPr>
              <w:pStyle w:val="13"/>
              <w:shd w:val="clear" w:color="auto" w:fill="FFFFFF"/>
              <w:tabs>
                <w:tab w:val="left" w:pos="227"/>
              </w:tabs>
              <w:spacing w:after="0" w:line="240" w:lineRule="auto"/>
              <w:ind w:left="0" w:hanging="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75A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Методи, методика та технології:</w:t>
            </w:r>
            <w:r w:rsidRPr="00B275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математичного та комп’ютерного моделювання, інтелектуального аналізу соціологічної даних, штучного інтелекту, бізнес-аналітики, оптимізації та дослідження операцій, прогнозування, оцінювання ризиків, теорії керування та прийняття рішень, теорії ігор та конфліктів, експертного оцінювання, сталого розвитку. методики діагностики, експертизи та прогнозування, інформаційно-комунікативні технології.</w:t>
            </w:r>
          </w:p>
          <w:p w14:paraId="44FF61CE" w14:textId="1682CED5" w:rsidR="00BB46CD" w:rsidRPr="00B275AE" w:rsidRDefault="00B275AE" w:rsidP="00B27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</w:pPr>
            <w:r w:rsidRPr="00B275AE">
              <w:rPr>
                <w:i/>
              </w:rPr>
              <w:lastRenderedPageBreak/>
              <w:t>Інструменти та обладнання:</w:t>
            </w:r>
            <w:r w:rsidRPr="00B275AE">
              <w:t xml:space="preserve"> </w:t>
            </w:r>
            <w:r w:rsidRPr="00B275AE">
              <w:rPr>
                <w:lang w:val="uk-UA"/>
              </w:rPr>
              <w:t>інформаційні системи та програмні продукти, що застосовуються у професійній діяльності.</w:t>
            </w:r>
          </w:p>
        </w:tc>
      </w:tr>
      <w:tr w:rsidR="000B4F4C" w14:paraId="73113500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4A9AF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>
              <w:rPr>
                <w:b/>
              </w:rPr>
              <w:lastRenderedPageBreak/>
              <w:t xml:space="preserve">Орієнтація освітньої програми 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7C02" w14:textId="2ABC33C1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Освітньо-наукова </w:t>
            </w:r>
          </w:p>
          <w:p w14:paraId="1B2845F9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B4F4C" w:rsidRPr="00BF187C" w14:paraId="58D7A06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2F2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78E1" w14:textId="5EC449BA" w:rsidR="009A2BE0" w:rsidRPr="002E55B8" w:rsidRDefault="009A2BE0" w:rsidP="009A2BE0">
            <w:pPr>
              <w:pStyle w:val="afd"/>
              <w:spacing w:after="0"/>
              <w:ind w:left="0" w:hanging="2"/>
              <w:rPr>
                <w:color w:val="222222"/>
                <w:shd w:val="clear" w:color="auto" w:fill="FFFFFF"/>
              </w:rPr>
            </w:pPr>
            <w:r w:rsidRPr="002E55B8">
              <w:rPr>
                <w:bCs/>
                <w:iCs/>
                <w:lang w:eastAsia="en-US"/>
              </w:rPr>
              <w:t>Спеціальна освіта за спеціальніст</w:t>
            </w:r>
            <w:r w:rsidR="00DB326D" w:rsidRPr="002E55B8">
              <w:rPr>
                <w:bCs/>
                <w:iCs/>
                <w:lang w:eastAsia="en-US"/>
              </w:rPr>
              <w:t>ями</w:t>
            </w:r>
            <w:r w:rsidRPr="002E55B8">
              <w:rPr>
                <w:bCs/>
                <w:iCs/>
                <w:lang w:eastAsia="en-US"/>
              </w:rPr>
              <w:t xml:space="preserve"> 12</w:t>
            </w:r>
            <w:r w:rsidR="00DB326D" w:rsidRPr="002E55B8">
              <w:rPr>
                <w:bCs/>
                <w:iCs/>
                <w:lang w:eastAsia="en-US"/>
              </w:rPr>
              <w:t>4</w:t>
            </w:r>
            <w:r w:rsidRPr="002E55B8">
              <w:rPr>
                <w:bCs/>
                <w:iCs/>
                <w:lang w:eastAsia="en-US"/>
              </w:rPr>
              <w:t> </w:t>
            </w:r>
            <w:r w:rsidR="00DB326D" w:rsidRPr="002E55B8">
              <w:rPr>
                <w:lang w:val="ru-RU"/>
              </w:rPr>
              <w:t>Системний аналіз та</w:t>
            </w:r>
            <w:r w:rsidR="00DB326D" w:rsidRPr="002E55B8">
              <w:rPr>
                <w:bCs/>
                <w:iCs/>
                <w:lang w:eastAsia="en-US"/>
              </w:rPr>
              <w:t xml:space="preserve"> </w:t>
            </w:r>
            <w:r w:rsidR="00DB326D" w:rsidRPr="002E55B8">
              <w:t>054 Соціологія</w:t>
            </w:r>
            <w:r w:rsidRPr="002E55B8">
              <w:rPr>
                <w:bCs/>
                <w:iCs/>
                <w:lang w:val="ru-RU" w:eastAsia="en-US"/>
              </w:rPr>
              <w:t xml:space="preserve">, </w:t>
            </w:r>
            <w:r w:rsidRPr="002E55B8">
              <w:rPr>
                <w:bCs/>
                <w:iCs/>
                <w:lang w:eastAsia="en-US"/>
              </w:rPr>
              <w:t xml:space="preserve">акцент на професійну підготовку з вивчення </w:t>
            </w:r>
            <w:r w:rsidR="00DB326D" w:rsidRPr="002E55B8">
              <w:rPr>
                <w:bCs/>
                <w:iCs/>
                <w:lang w:eastAsia="en-US"/>
              </w:rPr>
              <w:t xml:space="preserve">методів </w:t>
            </w:r>
            <w:r w:rsidRPr="002E55B8">
              <w:rPr>
                <w:color w:val="222222"/>
                <w:shd w:val="clear" w:color="auto" w:fill="FFFFFF"/>
              </w:rPr>
              <w:t xml:space="preserve">збору, представлення, обробки, </w:t>
            </w:r>
            <w:r w:rsidR="00DB326D" w:rsidRPr="002E55B8">
              <w:rPr>
                <w:color w:val="222222"/>
                <w:shd w:val="clear" w:color="auto" w:fill="FFFFFF"/>
              </w:rPr>
              <w:t xml:space="preserve">аналізу </w:t>
            </w:r>
            <w:r w:rsidRPr="002E55B8">
              <w:rPr>
                <w:color w:val="222222"/>
                <w:shd w:val="clear" w:color="auto" w:fill="FFFFFF"/>
              </w:rPr>
              <w:t xml:space="preserve">інформації в </w:t>
            </w:r>
            <w:r w:rsidR="00DB326D" w:rsidRPr="002E55B8">
              <w:rPr>
                <w:color w:val="222222"/>
                <w:shd w:val="clear" w:color="auto" w:fill="FFFFFF"/>
              </w:rPr>
              <w:t>соціальних</w:t>
            </w:r>
            <w:r w:rsidRPr="002E55B8">
              <w:rPr>
                <w:color w:val="222222"/>
                <w:shd w:val="clear" w:color="auto" w:fill="FFFFFF"/>
              </w:rPr>
              <w:t xml:space="preserve"> системах</w:t>
            </w:r>
            <w:r w:rsidR="00DB326D" w:rsidRPr="002E55B8">
              <w:rPr>
                <w:color w:val="222222"/>
                <w:shd w:val="clear" w:color="auto" w:fill="FFFFFF"/>
              </w:rPr>
              <w:t>, побудові моделей систем різної природи, їх аналізу, діагностики та прогнозування</w:t>
            </w:r>
            <w:r w:rsidRPr="002E55B8">
              <w:rPr>
                <w:color w:val="222222"/>
                <w:shd w:val="clear" w:color="auto" w:fill="FFFFFF"/>
              </w:rPr>
              <w:t>.</w:t>
            </w:r>
            <w:r w:rsidRPr="002E55B8">
              <w:t xml:space="preserve"> </w:t>
            </w:r>
          </w:p>
          <w:p w14:paraId="5F8A5479" w14:textId="24682468" w:rsidR="000B4F4C" w:rsidRPr="00DF5EC7" w:rsidRDefault="009A2BE0" w:rsidP="009A2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DF5EC7">
              <w:rPr>
                <w:lang w:val="uk-UA"/>
              </w:rPr>
              <w:t xml:space="preserve">Ключові слова: </w:t>
            </w:r>
            <w:r w:rsidR="008261D1" w:rsidRPr="00DF5EC7">
              <w:rPr>
                <w:lang w:val="uk-UA"/>
              </w:rPr>
              <w:t>новітні методи збору й аналізу соціологічної інформації; соціальні явища та процеси; соціальні зміни та впливи; системний аналіз, математичне та комп’ютерне моделювання, аналіз даних</w:t>
            </w:r>
            <w:r w:rsidR="00D12FCD" w:rsidRPr="002E55B8">
              <w:rPr>
                <w:lang w:val="uk-UA"/>
              </w:rPr>
              <w:t>,</w:t>
            </w:r>
            <w:r w:rsidR="00D12FCD" w:rsidRPr="00DF5EC7">
              <w:rPr>
                <w:rFonts w:ascii="TimesNewRomanPSMT" w:hAnsi="TimesNewRomanPSMT"/>
                <w:lang w:val="uk-UA"/>
              </w:rPr>
              <w:t xml:space="preserve"> стохастичний аналіз систем</w:t>
            </w:r>
            <w:r w:rsidR="008261D1" w:rsidRPr="00DF5EC7">
              <w:rPr>
                <w:lang w:val="uk-UA"/>
              </w:rPr>
              <w:t>.</w:t>
            </w:r>
          </w:p>
        </w:tc>
      </w:tr>
      <w:tr w:rsidR="000B4F4C" w14:paraId="2FC55E2F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0EE86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Особливості програми </w:t>
            </w:r>
          </w:p>
          <w:p w14:paraId="673B6E7B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C7CF" w14:textId="4203BC4D" w:rsidR="008261D1" w:rsidRPr="002E55B8" w:rsidRDefault="00826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E55B8">
              <w:t xml:space="preserve">Освітньо-наукова </w:t>
            </w:r>
            <w:r w:rsidR="00760B53" w:rsidRPr="00C41999">
              <w:t>міждисциплінарна</w:t>
            </w:r>
            <w:r w:rsidRPr="002E55B8">
              <w:t>. Програма акцентована на проведенні досліджень в галуз</w:t>
            </w:r>
            <w:r w:rsidRPr="00C41999">
              <w:t>ях соціології та</w:t>
            </w:r>
            <w:r w:rsidRPr="002E55B8">
              <w:t xml:space="preserve"> системного аналізу, які включають</w:t>
            </w:r>
            <w:r w:rsidRPr="00C41999">
              <w:t xml:space="preserve"> дизайн, збір та обробку соціальних даних,</w:t>
            </w:r>
            <w:r w:rsidRPr="002E55B8">
              <w:t xml:space="preserve"> розробку сучасних методів </w:t>
            </w:r>
            <w:r w:rsidR="00F2724C" w:rsidRPr="00C41999">
              <w:t xml:space="preserve">статистичного </w:t>
            </w:r>
            <w:r w:rsidRPr="00C41999">
              <w:t xml:space="preserve">аналізу, </w:t>
            </w:r>
            <w:r w:rsidRPr="002E55B8">
              <w:t>моделювання та прогнозування складних систем та процесів.</w:t>
            </w:r>
          </w:p>
          <w:p w14:paraId="36286CBB" w14:textId="77777777" w:rsidR="008261D1" w:rsidRPr="00C41999" w:rsidRDefault="00826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FED371D" w14:textId="3B69E7A6" w:rsidR="008261D1" w:rsidRPr="00C41999" w:rsidRDefault="00826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41999">
              <w:t>У програмі передбачена обов’язкова асистентська практика та обов’язкова виробнича практика, що проходить у провідних фахових організаціях (</w:t>
            </w:r>
            <w:r w:rsidR="00C41999" w:rsidRPr="00C41999">
              <w:t>RCD, IPSOS, КМІС, KANTAR, Q&amp;Q та ін.</w:t>
            </w:r>
            <w:r w:rsidRPr="00C41999">
              <w:t>)</w:t>
            </w:r>
          </w:p>
          <w:p w14:paraId="1E3D4679" w14:textId="255B95A1" w:rsidR="000B4F4C" w:rsidRPr="00C41999" w:rsidRDefault="000B4F4C" w:rsidP="00826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B4F4C" w14:paraId="439F1D28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BAFCD4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4 – Придатність випускників до працевлаштування та подальшого навчання </w:t>
            </w:r>
          </w:p>
          <w:p w14:paraId="3D821CFE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0B4F4C" w14:paraId="504A1C3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5C0D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>Придатність до працевлаштування</w:t>
            </w:r>
          </w:p>
          <w:p w14:paraId="6F8E345D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96E0" w14:textId="107D50CB" w:rsidR="006C3D28" w:rsidRDefault="00207097" w:rsidP="0016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E55B8">
              <w:t>Професійна діяльність</w:t>
            </w:r>
            <w:r w:rsidR="006C3D28" w:rsidRPr="002E55B8">
              <w:rPr>
                <w:lang w:val="uk-UA"/>
              </w:rPr>
              <w:t xml:space="preserve"> в </w:t>
            </w:r>
            <w:r w:rsidR="006C3D28" w:rsidRPr="002E55B8">
              <w:t xml:space="preserve">компаніях, малих підприємствах та інститутах дослідницького та консультативного сектору у галузі соціальних досліджень </w:t>
            </w:r>
            <w:r w:rsidR="006C3D28" w:rsidRPr="002E55B8">
              <w:rPr>
                <w:lang w:val="uk-UA"/>
              </w:rPr>
              <w:t>та</w:t>
            </w:r>
            <w:r w:rsidR="00D12FCD" w:rsidRPr="002E55B8">
              <w:rPr>
                <w:lang w:val="uk-UA"/>
              </w:rPr>
              <w:t>/або</w:t>
            </w:r>
            <w:r w:rsidR="006C3D28" w:rsidRPr="002E55B8">
              <w:rPr>
                <w:lang w:val="uk-UA"/>
              </w:rPr>
              <w:t xml:space="preserve"> аналітики даних </w:t>
            </w:r>
            <w:r w:rsidR="006C3D28" w:rsidRPr="002E55B8">
              <w:t xml:space="preserve">(соціолог - дослідник, забезпечення якості досліджень, </w:t>
            </w:r>
            <w:r w:rsidR="00D12FCD" w:rsidRPr="002E55B8">
              <w:rPr>
                <w:lang w:val="uk-UA"/>
              </w:rPr>
              <w:t>дата-аналітик</w:t>
            </w:r>
            <w:r w:rsidR="006C3D28" w:rsidRPr="002E55B8">
              <w:t>)</w:t>
            </w:r>
            <w:r w:rsidR="00D12FCD" w:rsidRPr="002E55B8">
              <w:rPr>
                <w:lang w:val="uk-UA"/>
              </w:rPr>
              <w:t>;</w:t>
            </w:r>
            <w:r w:rsidRPr="002E55B8">
              <w:t xml:space="preserve"> на </w:t>
            </w:r>
            <w:r w:rsidR="00D12FCD" w:rsidRPr="002E55B8">
              <w:t>експертн</w:t>
            </w:r>
            <w:r w:rsidR="00D12FCD" w:rsidRPr="002E55B8">
              <w:rPr>
                <w:lang w:val="uk-UA"/>
              </w:rPr>
              <w:t>их</w:t>
            </w:r>
            <w:r w:rsidR="00D12FCD" w:rsidRPr="002E55B8">
              <w:t>, аналітичн</w:t>
            </w:r>
            <w:r w:rsidR="00D12FCD" w:rsidRPr="002E55B8">
              <w:rPr>
                <w:lang w:val="uk-UA"/>
              </w:rPr>
              <w:t>их</w:t>
            </w:r>
            <w:r w:rsidR="00D12FCD" w:rsidRPr="002E55B8">
              <w:t xml:space="preserve"> </w:t>
            </w:r>
            <w:r w:rsidRPr="002E55B8">
              <w:t>посадах</w:t>
            </w:r>
            <w:r w:rsidR="00D12FCD" w:rsidRPr="002E55B8">
              <w:rPr>
                <w:lang w:val="uk-UA"/>
              </w:rPr>
              <w:t xml:space="preserve"> </w:t>
            </w:r>
            <w:r w:rsidR="00D12FCD" w:rsidRPr="002E55B8">
              <w:t>у науково-дослідницьких та проєктно-конструкторських підрозділах підприємств, установ і організацій</w:t>
            </w:r>
            <w:r w:rsidR="00D12FCD" w:rsidRPr="002E55B8">
              <w:rPr>
                <w:lang w:val="uk-UA"/>
              </w:rPr>
              <w:t xml:space="preserve"> (обробка та аналіз інформації, побудова моделей систем та їх діагностика, прогнозування функціонування соціальних систем).</w:t>
            </w:r>
          </w:p>
          <w:p w14:paraId="3D7BC53A" w14:textId="0DD36E63" w:rsidR="009A2BE0" w:rsidRDefault="009A2BE0" w:rsidP="0016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B4F4C" w14:paraId="6233346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90ACD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Подальше навчання </w:t>
            </w:r>
          </w:p>
          <w:p w14:paraId="2F902361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0FF6" w14:textId="77777777" w:rsidR="000B4F4C" w:rsidRDefault="009A2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396371">
              <w:rPr>
                <w:rFonts w:eastAsia="Calibri"/>
                <w:color w:val="000000" w:themeColor="text1"/>
                <w:lang w:val="uk-UA" w:eastAsia="en-US"/>
              </w:rPr>
              <w:t>Здобуття освіти за освітньо</w:t>
            </w:r>
            <w:r>
              <w:rPr>
                <w:rFonts w:eastAsia="Calibri"/>
                <w:color w:val="000000" w:themeColor="text1"/>
                <w:lang w:val="uk-UA" w:eastAsia="en-US"/>
              </w:rPr>
              <w:t>ю програмою третього (освітньо-</w:t>
            </w:r>
            <w:r w:rsidRPr="00396371">
              <w:rPr>
                <w:rFonts w:eastAsia="Calibri"/>
                <w:color w:val="000000" w:themeColor="text1"/>
                <w:lang w:val="uk-UA" w:eastAsia="en-US"/>
              </w:rPr>
              <w:t>наукового) рівня вищої освіти та здобуття додаткових кваліфікацій в системі освіти дорослих</w:t>
            </w:r>
          </w:p>
        </w:tc>
      </w:tr>
      <w:tr w:rsidR="000B4F4C" w14:paraId="521D129E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6DF356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5 – Викладання та оцінювання </w:t>
            </w:r>
          </w:p>
        </w:tc>
      </w:tr>
      <w:tr w:rsidR="000B4F4C" w14:paraId="61AC4C6D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1236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Викладання та навчання </w:t>
            </w:r>
          </w:p>
          <w:p w14:paraId="40A78127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153D" w14:textId="77777777" w:rsidR="00342207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Студентоцентроване навчання</w:t>
            </w:r>
            <w:r w:rsidR="00342207">
              <w:rPr>
                <w:lang w:val="uk-UA"/>
              </w:rPr>
              <w:t xml:space="preserve">, </w:t>
            </w:r>
            <w:r w:rsidR="00342207" w:rsidRPr="00B41583">
              <w:t>проблемно-орієнтоване викладання, з елементами дистанційного навчання</w:t>
            </w:r>
            <w:r>
              <w:t xml:space="preserve">. </w:t>
            </w:r>
          </w:p>
          <w:p w14:paraId="023805D4" w14:textId="3F4271AD" w:rsidR="00342207" w:rsidRPr="00342207" w:rsidRDefault="00342207" w:rsidP="00342207">
            <w:pPr>
              <w:ind w:left="0" w:hanging="2"/>
              <w:rPr>
                <w:lang w:val="uk-UA"/>
              </w:rPr>
            </w:pPr>
            <w:r w:rsidRPr="00B41583">
              <w:t>Викладання здійснюється у формі лекцій, семінарів, практичних та лабораторних занять, самостійного навчання</w:t>
            </w:r>
            <w:r>
              <w:rPr>
                <w:lang w:val="uk-UA"/>
              </w:rPr>
              <w:t xml:space="preserve"> </w:t>
            </w:r>
            <w:r>
              <w:t>на основі навчально-методичних матеріалів</w:t>
            </w:r>
            <w:r w:rsidRPr="00B41583">
              <w:t>, індивідуальних занять</w:t>
            </w:r>
            <w:r>
              <w:rPr>
                <w:lang w:val="uk-UA"/>
              </w:rPr>
              <w:t xml:space="preserve">, </w:t>
            </w:r>
            <w:r>
              <w:t>консультації з викладачами, курсова робота, виробнича</w:t>
            </w:r>
            <w:r>
              <w:rPr>
                <w:lang w:val="uk-UA"/>
              </w:rPr>
              <w:t xml:space="preserve"> та асистентська</w:t>
            </w:r>
            <w:r>
              <w:t xml:space="preserve"> практика, кваліфікаційна робота магістра.</w:t>
            </w:r>
          </w:p>
          <w:p w14:paraId="75127F58" w14:textId="730FDC13" w:rsidR="00342207" w:rsidRDefault="00342207" w:rsidP="00342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B4F4C" w14:paraId="7DBB829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CDC5F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Оцінювання </w:t>
            </w:r>
          </w:p>
          <w:p w14:paraId="649EFC21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2037" w14:textId="274890C3" w:rsidR="00FE1B4C" w:rsidRDefault="00FE1B4C" w:rsidP="00FE1B4C">
            <w:pPr>
              <w:autoSpaceDE w:val="0"/>
              <w:autoSpaceDN w:val="0"/>
              <w:adjustRightInd w:val="0"/>
              <w:ind w:left="0" w:hanging="2"/>
              <w:rPr>
                <w:lang w:eastAsia="uk-UA"/>
              </w:rPr>
            </w:pPr>
            <w:r w:rsidRPr="00B41583">
              <w:rPr>
                <w:i/>
                <w:iCs/>
                <w:lang w:eastAsia="uk-UA"/>
              </w:rPr>
              <w:t xml:space="preserve">Поточний контроль </w:t>
            </w:r>
            <w:r w:rsidRPr="00B41583">
              <w:rPr>
                <w:lang w:eastAsia="uk-UA"/>
              </w:rPr>
              <w:t>- усне та письмове опитування,</w:t>
            </w:r>
            <w:r>
              <w:rPr>
                <w:lang w:val="uk-UA" w:eastAsia="uk-UA"/>
              </w:rPr>
              <w:t xml:space="preserve"> </w:t>
            </w:r>
            <w:r>
              <w:t>звіти до лабораторних робіт,</w:t>
            </w:r>
            <w:r w:rsidRPr="00B41583">
              <w:rPr>
                <w:lang w:eastAsia="uk-UA"/>
              </w:rPr>
              <w:t xml:space="preserve"> оцінка роботи в малих групах, тестування, </w:t>
            </w:r>
            <w:r w:rsidRPr="00B41583">
              <w:rPr>
                <w:lang w:eastAsia="uk-UA"/>
              </w:rPr>
              <w:lastRenderedPageBreak/>
              <w:t>захист індивідуальних та групових науково-дослідних завдань та про</w:t>
            </w:r>
            <w:r>
              <w:rPr>
                <w:lang w:val="uk-UA" w:eastAsia="uk-UA"/>
              </w:rPr>
              <w:t>є</w:t>
            </w:r>
            <w:r w:rsidRPr="00B41583">
              <w:rPr>
                <w:lang w:eastAsia="uk-UA"/>
              </w:rPr>
              <w:t>ктів.</w:t>
            </w:r>
          </w:p>
          <w:p w14:paraId="69996386" w14:textId="77777777" w:rsidR="00FE1B4C" w:rsidRPr="00B41583" w:rsidRDefault="00FE1B4C" w:rsidP="00FE1B4C">
            <w:pPr>
              <w:autoSpaceDE w:val="0"/>
              <w:autoSpaceDN w:val="0"/>
              <w:adjustRightInd w:val="0"/>
              <w:ind w:left="0" w:hanging="2"/>
              <w:rPr>
                <w:lang w:eastAsia="uk-UA"/>
              </w:rPr>
            </w:pPr>
            <w:r w:rsidRPr="00B41583">
              <w:rPr>
                <w:i/>
                <w:iCs/>
                <w:lang w:eastAsia="uk-UA"/>
              </w:rPr>
              <w:t xml:space="preserve">Підсумковий контроль </w:t>
            </w:r>
            <w:r w:rsidRPr="00B41583">
              <w:rPr>
                <w:lang w:eastAsia="uk-UA"/>
              </w:rPr>
              <w:t>– іспити, заліки та диференційовані заліки з урахуванням накопичених балів поточного контролю.</w:t>
            </w:r>
          </w:p>
          <w:p w14:paraId="65E294CC" w14:textId="38C80760" w:rsidR="00FE1B4C" w:rsidRPr="00B41583" w:rsidRDefault="00FE1B4C" w:rsidP="00FE1B4C">
            <w:pPr>
              <w:ind w:left="0" w:hanging="2"/>
            </w:pPr>
            <w:r w:rsidRPr="00B41583">
              <w:rPr>
                <w:i/>
                <w:lang w:eastAsia="uk-UA"/>
              </w:rPr>
              <w:t>Підсумкова атестація</w:t>
            </w:r>
            <w:r w:rsidRPr="00B41583">
              <w:rPr>
                <w:lang w:eastAsia="uk-UA"/>
              </w:rPr>
              <w:t xml:space="preserve"> – </w:t>
            </w:r>
            <w:r>
              <w:t>комплексний іспит,</w:t>
            </w:r>
            <w:r>
              <w:rPr>
                <w:lang w:val="uk-UA"/>
              </w:rPr>
              <w:t xml:space="preserve"> </w:t>
            </w:r>
            <w:r w:rsidRPr="00B41583">
              <w:rPr>
                <w:lang w:eastAsia="uk-UA"/>
              </w:rPr>
              <w:t>публічний захист кваліфікаційної роботи магістра.</w:t>
            </w:r>
          </w:p>
          <w:p w14:paraId="423B731A" w14:textId="77777777" w:rsidR="00FE1B4C" w:rsidRDefault="00FE1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1D8E9688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tbl>
      <w:tblPr>
        <w:tblStyle w:val="affd"/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5528"/>
      </w:tblGrid>
      <w:tr w:rsidR="000B4F4C" w14:paraId="445268F6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319CA0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6 – Програмні компетентності </w:t>
            </w:r>
          </w:p>
        </w:tc>
      </w:tr>
      <w:tr w:rsidR="000B4F4C" w14:paraId="3B45FD79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1801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>Інтегральна компетентність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B60" w14:textId="5BE43D5A" w:rsidR="000B4F4C" w:rsidRPr="009A1C6E" w:rsidRDefault="00207097" w:rsidP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t>Здатність розв’язув</w:t>
            </w:r>
            <w:r w:rsidR="00163DDD">
              <w:t>ати задачі дослідницького та</w:t>
            </w:r>
            <w:r w:rsidR="00163DDD" w:rsidRPr="00163DDD">
              <w:t xml:space="preserve"> </w:t>
            </w:r>
            <w:r>
              <w:t xml:space="preserve">інноваційного характеру у сфері </w:t>
            </w:r>
            <w:r w:rsidR="009A1C6E">
              <w:rPr>
                <w:lang w:val="uk-UA"/>
              </w:rPr>
              <w:t xml:space="preserve">аналізу соціальних даних, </w:t>
            </w:r>
            <w:r w:rsidR="009A1C6E" w:rsidRPr="00CD6260">
              <w:t>системного аналізу</w:t>
            </w:r>
            <w:r w:rsidR="009A1C6E" w:rsidRPr="00B41583">
              <w:rPr>
                <w:rStyle w:val="rvts0"/>
              </w:rPr>
              <w:t>, що характеризуються комплексністю та невизначеністю умов, із застосуванням релевантної теорії та методології і новітніх методів</w:t>
            </w:r>
          </w:p>
        </w:tc>
      </w:tr>
      <w:tr w:rsidR="000B4F4C" w14:paraId="1CFBC070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9DE82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>Загальні компетентності (ЗК)</w:t>
            </w:r>
          </w:p>
          <w:p w14:paraId="0679C2A6" w14:textId="7777777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D0E3C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b/>
              </w:rPr>
              <w:t>ЗК01.</w:t>
            </w:r>
            <w:r>
              <w:t xml:space="preserve"> Здатність до абстрактного мислення, аналізу та синтезу.</w:t>
            </w:r>
          </w:p>
          <w:p w14:paraId="435303A3" w14:textId="5B4BD0C2" w:rsidR="00964639" w:rsidRDefault="00964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b/>
              </w:rPr>
              <w:t>ЗК02</w:t>
            </w:r>
            <w:r>
              <w:rPr>
                <w:b/>
                <w:lang w:val="uk-UA"/>
              </w:rPr>
              <w:t xml:space="preserve"> </w:t>
            </w:r>
            <w:r w:rsidRPr="00964639"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7ED06D3D" w14:textId="622599F5" w:rsidR="000B4F4C" w:rsidRPr="0072523C" w:rsidRDefault="004A2BA3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b/>
              </w:rPr>
              <w:t>ЗК0</w:t>
            </w:r>
            <w:r>
              <w:rPr>
                <w:b/>
                <w:lang w:val="uk-UA"/>
              </w:rPr>
              <w:t>3</w:t>
            </w:r>
            <w:r>
              <w:rPr>
                <w:b/>
              </w:rPr>
              <w:t>.</w:t>
            </w:r>
            <w:r>
              <w:rPr>
                <w:lang w:val="uk-UA"/>
              </w:rPr>
              <w:t xml:space="preserve"> </w:t>
            </w:r>
            <w:r w:rsidRPr="00964639">
              <w:rPr>
                <w:lang w:val="uk-UA"/>
              </w:rPr>
              <w:t>Здатніст</w:t>
            </w:r>
            <w:r w:rsidR="0072523C">
              <w:rPr>
                <w:lang w:val="uk-UA"/>
              </w:rPr>
              <w:t>ь приймати обґрунтовані рішення</w:t>
            </w:r>
          </w:p>
        </w:tc>
      </w:tr>
      <w:tr w:rsidR="000B4F4C" w14:paraId="577930DE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24529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b/>
              </w:rPr>
              <w:t xml:space="preserve">Фахові компетентності спеціальності (СК) 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D969" w14:textId="25370BF7" w:rsidR="000B4F4C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К01.</w:t>
            </w:r>
            <w:r w:rsidR="00207097" w:rsidRPr="00BF187C">
              <w:t xml:space="preserve"> </w:t>
            </w:r>
            <w:r w:rsidR="006F0365" w:rsidRPr="00BF187C">
              <w:t>Здатність інтегрувати знання та здійснювати системні дослідження, застосовувати методи математичного та інформаційного моделювання складних систем та процесів різної природи.</w:t>
            </w:r>
          </w:p>
          <w:p w14:paraId="28957D47" w14:textId="7636D59A" w:rsidR="006F0365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К02.</w:t>
            </w:r>
            <w:r w:rsidR="00207097" w:rsidRPr="00BF187C">
              <w:t xml:space="preserve"> </w:t>
            </w:r>
            <w:r w:rsidR="006F0365" w:rsidRPr="00BF187C">
              <w:t>Здатність розробляти системи підтримки прийняття рішень та рекомендаційні системи.</w:t>
            </w:r>
          </w:p>
          <w:p w14:paraId="7F622158" w14:textId="2E309BF5" w:rsidR="006F0365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К03.</w:t>
            </w:r>
            <w:r w:rsidR="00207097" w:rsidRPr="00BF187C">
              <w:t xml:space="preserve"> </w:t>
            </w:r>
            <w:r w:rsidR="006F0365" w:rsidRPr="00BF187C">
              <w:t>Здатність застосовувати теорію і методи Data Science для здійснення інтелектуального аналізу даних з метою виявлення нових властивостей та генерації нових знань про складні системи.</w:t>
            </w:r>
          </w:p>
          <w:p w14:paraId="252D813E" w14:textId="21ACF953" w:rsidR="006F0365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К04.</w:t>
            </w:r>
            <w:r w:rsidR="00207097" w:rsidRPr="00BF187C">
              <w:t xml:space="preserve"> </w:t>
            </w:r>
            <w:r w:rsidR="006F0365" w:rsidRPr="00BF187C">
              <w:t>Здатність розробляти і реалізовувати наукові та прикладні проєкти в галузі інформаційних технологій та дотичні до неї міждисциплінарні проєкти.</w:t>
            </w:r>
          </w:p>
          <w:p w14:paraId="5D205AE0" w14:textId="108D12ED" w:rsidR="000B4F4C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К05.</w:t>
            </w:r>
            <w:r w:rsidR="00207097" w:rsidRPr="00BF187C">
              <w:t xml:space="preserve"> </w:t>
            </w:r>
            <w:r w:rsidR="006F0365" w:rsidRPr="00BF187C">
              <w:t>Здатність виявляти, діагностувати та інтерпретувати соціальні проблеми українського суспільства та світової спільноти.</w:t>
            </w:r>
          </w:p>
          <w:p w14:paraId="3D4B320B" w14:textId="5740D659" w:rsidR="000B4F4C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К06.</w:t>
            </w:r>
            <w:r w:rsidR="00207097" w:rsidRPr="00BF187C">
              <w:t xml:space="preserve"> </w:t>
            </w:r>
            <w:r w:rsidR="006F0365" w:rsidRPr="00BF187C">
              <w:t>Здатність збирати та аналізувати емпіричні дані з використанням сучасних методів соціологічних досліджень.</w:t>
            </w:r>
          </w:p>
          <w:p w14:paraId="08CBB4B4" w14:textId="5999ACA7" w:rsidR="000B4F4C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К07.</w:t>
            </w:r>
            <w:r w:rsidR="00207097" w:rsidRPr="00BF187C">
              <w:t xml:space="preserve"> </w:t>
            </w:r>
            <w:r w:rsidR="00A3585B" w:rsidRPr="00BF187C">
              <w:t>Здатність розробляти та оцінювати соціальні про</w:t>
            </w:r>
            <w:r w:rsidR="009C468F" w:rsidRPr="00BF187C">
              <w:rPr>
                <w:lang w:val="uk-UA"/>
              </w:rPr>
              <w:t>є</w:t>
            </w:r>
            <w:r w:rsidR="00A3585B" w:rsidRPr="00BF187C">
              <w:t>кти і програми.</w:t>
            </w:r>
          </w:p>
          <w:p w14:paraId="7EB9BF20" w14:textId="267BF036" w:rsidR="00E56796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</w:t>
            </w:r>
            <w:r w:rsidR="00207097" w:rsidRPr="00BF187C">
              <w:rPr>
                <w:b/>
              </w:rPr>
              <w:t>К08.</w:t>
            </w:r>
            <w:r w:rsidR="00207097" w:rsidRPr="00BF187C">
              <w:t xml:space="preserve"> </w:t>
            </w:r>
            <w:r w:rsidR="00E56796" w:rsidRPr="00BF187C">
              <w:t>Здатність співпрацювати з європейськими та євроатлантичними інституціями</w:t>
            </w:r>
          </w:p>
          <w:p w14:paraId="1E6FC317" w14:textId="77777777" w:rsidR="00C20A4B" w:rsidRPr="00BF187C" w:rsidRDefault="00C20A4B" w:rsidP="00C20A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6301A9A" w14:textId="1B2BCE81" w:rsidR="00E56796" w:rsidRPr="00BF187C" w:rsidRDefault="00BB46CD" w:rsidP="00964639">
            <w:pPr>
              <w:pStyle w:val="15"/>
              <w:ind w:left="0"/>
              <w:rPr>
                <w:rFonts w:eastAsia="Times New Roman"/>
                <w:color w:val="000000"/>
                <w:position w:val="-1"/>
                <w:sz w:val="24"/>
                <w:szCs w:val="24"/>
                <w:lang w:val="ru-RU" w:eastAsia="ru-RU"/>
              </w:rPr>
            </w:pPr>
            <w:r w:rsidRPr="00BF187C">
              <w:rPr>
                <w:b/>
                <w:sz w:val="24"/>
                <w:szCs w:val="24"/>
              </w:rPr>
              <w:t>Ф</w:t>
            </w:r>
            <w:r w:rsidR="00207097" w:rsidRPr="00BF187C">
              <w:rPr>
                <w:b/>
                <w:sz w:val="24"/>
                <w:szCs w:val="24"/>
              </w:rPr>
              <w:t>К09.</w:t>
            </w:r>
            <w:r w:rsidR="00207097" w:rsidRPr="00BF187C">
              <w:t xml:space="preserve"> </w:t>
            </w:r>
            <w:r w:rsidR="00E56796" w:rsidRPr="00BF187C">
              <w:rPr>
                <w:rFonts w:eastAsia="Times New Roman"/>
                <w:color w:val="000000"/>
                <w:position w:val="-1"/>
                <w:sz w:val="24"/>
                <w:szCs w:val="24"/>
                <w:lang w:val="ru-RU" w:eastAsia="ru-RU"/>
              </w:rPr>
              <w:t>Здатність здійснювати інтелектуальний збір та аналіз даних</w:t>
            </w:r>
            <w:r w:rsidR="00FA1B34" w:rsidRPr="00BF187C">
              <w:rPr>
                <w:rFonts w:eastAsia="Times New Roman"/>
                <w:color w:val="000000"/>
                <w:position w:val="-1"/>
                <w:sz w:val="24"/>
                <w:szCs w:val="24"/>
                <w:lang w:val="ru-RU" w:eastAsia="ru-RU"/>
              </w:rPr>
              <w:t xml:space="preserve"> </w:t>
            </w:r>
          </w:p>
          <w:p w14:paraId="4279D8A6" w14:textId="30902182" w:rsidR="000B4F4C" w:rsidRPr="00BF187C" w:rsidRDefault="00BB46CD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BF187C">
              <w:rPr>
                <w:b/>
                <w:lang w:val="uk-UA"/>
              </w:rPr>
              <w:t>ФК</w:t>
            </w:r>
            <w:r w:rsidR="00E56796" w:rsidRPr="00BF187C">
              <w:rPr>
                <w:b/>
              </w:rPr>
              <w:t>10.</w:t>
            </w:r>
            <w:r w:rsidR="00E56796" w:rsidRPr="00BF187C">
              <w:t xml:space="preserve"> Здатність розробляти методологію дослідження, обгрунтовувати його дизайн та формулювати дослідницькі проблеми</w:t>
            </w:r>
          </w:p>
        </w:tc>
      </w:tr>
      <w:tr w:rsidR="000B4F4C" w14:paraId="4DF034C8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54A94F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b/>
              </w:rPr>
              <w:t>7 – Програмні результати навчання</w:t>
            </w:r>
          </w:p>
        </w:tc>
      </w:tr>
      <w:tr w:rsidR="000B4F4C" w14:paraId="1AE86A19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5CAE1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b/>
              </w:rPr>
              <w:t>Програмні результати навчання</w:t>
            </w:r>
          </w:p>
          <w:p w14:paraId="2BE4D4A2" w14:textId="1E4B51E9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b/>
              </w:rPr>
              <w:t>(</w:t>
            </w:r>
            <w:r w:rsidR="00BB46CD"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 xml:space="preserve">РН) </w:t>
            </w:r>
          </w:p>
          <w:p w14:paraId="04BE1BDA" w14:textId="77777777" w:rsidR="000B4F4C" w:rsidRPr="00BF187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F3B3D" w14:textId="4443D385" w:rsidR="000B4F4C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  <w:lang w:val="uk-UA"/>
              </w:rPr>
              <w:t>РН1.</w:t>
            </w:r>
            <w:r w:rsidR="00207097" w:rsidRPr="00BF187C">
              <w:rPr>
                <w:lang w:val="uk-UA"/>
              </w:rPr>
              <w:t xml:space="preserve"> </w:t>
            </w:r>
            <w:r w:rsidR="003D224B" w:rsidRPr="00BF187C">
              <w:t>Спеціалізовані концептуальні знання,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досліджень.</w:t>
            </w:r>
          </w:p>
          <w:p w14:paraId="70D039BF" w14:textId="04239E6B" w:rsidR="000B4F4C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  <w:lang w:val="uk-UA"/>
              </w:rPr>
              <w:t>РН2.</w:t>
            </w:r>
            <w:r w:rsidR="00207097" w:rsidRPr="00BF187C">
              <w:rPr>
                <w:lang w:val="uk-UA"/>
              </w:rPr>
              <w:t xml:space="preserve"> </w:t>
            </w:r>
            <w:r w:rsidR="003D224B" w:rsidRPr="00BF187C">
              <w:t>Будувати та досліджувати моделі складних систем і процесів застосовуючи методи системного аналізу, математичного, комп’ютерного та інформаційного моделювання.</w:t>
            </w:r>
          </w:p>
          <w:p w14:paraId="78D034CF" w14:textId="584C5768" w:rsidR="000B4F4C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</w:rPr>
              <w:t>РН3.</w:t>
            </w:r>
            <w:r w:rsidR="00207097" w:rsidRPr="00BF187C">
              <w:t xml:space="preserve"> </w:t>
            </w:r>
            <w:r w:rsidR="003D224B" w:rsidRPr="00BF187C">
              <w:t xml:space="preserve">Розробляти та застосовувати методи, алгоритми та </w:t>
            </w:r>
            <w:r w:rsidR="003D224B" w:rsidRPr="00BF187C">
              <w:lastRenderedPageBreak/>
              <w:t>інструменти прогнозування розвитку складних систем і процесів різної природи.</w:t>
            </w:r>
          </w:p>
          <w:p w14:paraId="6686D1B9" w14:textId="5DA5169E" w:rsidR="000B4F4C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</w:rPr>
              <w:t>РН4.</w:t>
            </w:r>
            <w:r w:rsidR="00207097" w:rsidRPr="00BF187C">
              <w:t xml:space="preserve"> </w:t>
            </w:r>
            <w:r w:rsidR="002B6E7E" w:rsidRPr="00BF187C">
              <w:t>Розробляти інтелектуальні системи в умовах слабо структурованих даних різної природи.</w:t>
            </w:r>
          </w:p>
          <w:p w14:paraId="5D288F08" w14:textId="60B7F669" w:rsidR="000B4F4C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</w:rPr>
              <w:t>РН5.</w:t>
            </w:r>
            <w:r w:rsidR="00207097" w:rsidRPr="00BF187C">
              <w:t xml:space="preserve"> </w:t>
            </w:r>
            <w:r w:rsidR="002B6E7E" w:rsidRPr="00BF187C">
              <w:t>Аналізувати соціальні явища і процеси, використовуючи емпіричні дані та сучасні концепції і теорії соціології</w:t>
            </w:r>
          </w:p>
          <w:p w14:paraId="7804042A" w14:textId="5104BD19" w:rsidR="000B4F4C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</w:rPr>
              <w:t>РН6.</w:t>
            </w:r>
            <w:r w:rsidR="00207097" w:rsidRPr="00BF187C">
              <w:t xml:space="preserve"> </w:t>
            </w:r>
            <w:r w:rsidR="002B6E7E" w:rsidRPr="00BF187C">
              <w:t>Здійснювати діагностику та інтерпретацію соціальних проблем українського суспільства та світової спільноти, причини їхнього виникнення та наслідки.</w:t>
            </w:r>
          </w:p>
          <w:p w14:paraId="7983C476" w14:textId="110141A3" w:rsidR="000B4F4C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</w:rPr>
              <w:t>РН7.</w:t>
            </w:r>
            <w:r w:rsidR="00207097" w:rsidRPr="00BF187C">
              <w:t xml:space="preserve"> </w:t>
            </w:r>
            <w:r w:rsidR="002B6E7E" w:rsidRPr="00BF187C">
              <w:t>Розробляти і реалізовувати соціальні та міждисциплінарні проекти з урахуванням соціальних, економічних, правових, екологічних та інших аспектів суспільного життя</w:t>
            </w:r>
          </w:p>
          <w:p w14:paraId="4F14CE2A" w14:textId="1E01F123" w:rsidR="000B4F4C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</w:rPr>
              <w:t>РН8.</w:t>
            </w:r>
            <w:r w:rsidR="00207097" w:rsidRPr="00BF187C">
              <w:t xml:space="preserve"> </w:t>
            </w:r>
            <w:r w:rsidR="002B6E7E" w:rsidRPr="00BF187C">
              <w:t>Застосовувати наукові знання, соціологічні та статистичні методи, цифрові технології, спеціалізоване програмне забезпечення для розв’язування складних задач соціології та суміжних галузей знань</w:t>
            </w:r>
          </w:p>
          <w:p w14:paraId="6C35FF4A" w14:textId="21F61BDF" w:rsidR="000B4F4C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</w:rPr>
              <w:t>РН9.</w:t>
            </w:r>
            <w:r w:rsidR="00207097" w:rsidRPr="00BF187C">
              <w:t xml:space="preserve"> </w:t>
            </w:r>
            <w:r w:rsidR="002B6E7E" w:rsidRPr="00BF187C">
              <w:t>Вільно спілкуватись усно і письмово українською мовою та однією з іноземних мов при обговоренні професійних питань, досліджень та інновацій у сфері соціології та суміжних наук у тому числі в контексті співпраці з європейськими та євроатлантичними інституціями</w:t>
            </w:r>
          </w:p>
          <w:p w14:paraId="6E8FB882" w14:textId="6ADCF166" w:rsidR="000B4F4C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</w:rPr>
              <w:t>РН10.</w:t>
            </w:r>
            <w:r w:rsidR="00207097" w:rsidRPr="00BF187C">
              <w:t xml:space="preserve"> </w:t>
            </w:r>
            <w:r w:rsidR="002B6E7E" w:rsidRPr="00BF187C">
              <w:t>Зрозуміло і недвозначно доносити знання, власні висновки та аргументацію з питань соціології та суміжних галузей знань до фахівців і нефахівців, зокрема до осіб, які навчаються</w:t>
            </w:r>
          </w:p>
          <w:p w14:paraId="5738DAE4" w14:textId="7AAA0F02" w:rsidR="002B6E7E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color w:val="1F1F1F"/>
                <w:shd w:val="clear" w:color="auto" w:fill="FFFFFF"/>
              </w:rPr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</w:rPr>
              <w:t>РН11.</w:t>
            </w:r>
            <w:r w:rsidR="00207097" w:rsidRPr="00BF187C">
              <w:t xml:space="preserve"> </w:t>
            </w:r>
            <w:r w:rsidR="002B6E7E" w:rsidRPr="00BF187C">
              <w:rPr>
                <w:color w:val="1F1F1F"/>
                <w:shd w:val="clear" w:color="auto" w:fill="FFFFFF"/>
              </w:rPr>
              <w:t>Викладати соціологічні та суміжні з ними дисципліни в закладах освіти</w:t>
            </w:r>
          </w:p>
          <w:p w14:paraId="51F649EA" w14:textId="77777777" w:rsidR="00C20A4B" w:rsidRPr="00BF187C" w:rsidRDefault="00C20A4B" w:rsidP="00C20A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</w:pPr>
          </w:p>
          <w:p w14:paraId="712EE207" w14:textId="77777777" w:rsidR="00072301" w:rsidRPr="00BF187C" w:rsidRDefault="00072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</w:pPr>
          </w:p>
          <w:p w14:paraId="79B8F642" w14:textId="48E01558" w:rsidR="000B4F4C" w:rsidRPr="00BF187C" w:rsidRDefault="00163D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</w:rPr>
              <w:t>РН12.</w:t>
            </w:r>
            <w:r w:rsidR="00207097" w:rsidRPr="00BF187C">
              <w:t xml:space="preserve"> </w:t>
            </w:r>
            <w:r w:rsidR="002B6E7E" w:rsidRPr="00BF187C">
              <w:rPr>
                <w:color w:val="1F1F1F"/>
                <w:shd w:val="clear" w:color="auto" w:fill="FFFFFF"/>
              </w:rPr>
              <w:t>Здійснювати інтелектуальний збір та аналіз даних</w:t>
            </w:r>
            <w:r w:rsidR="00FA1B34" w:rsidRPr="00BF187C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66990E6" w14:textId="7FCC520D" w:rsidR="000B4F4C" w:rsidRPr="00BF187C" w:rsidRDefault="00163DDD" w:rsidP="00725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</w:pPr>
            <w:r w:rsidRPr="00BF187C">
              <w:rPr>
                <w:b/>
                <w:lang w:val="uk-UA"/>
              </w:rPr>
              <w:t>П</w:t>
            </w:r>
            <w:r w:rsidR="00207097" w:rsidRPr="00BF187C">
              <w:rPr>
                <w:b/>
              </w:rPr>
              <w:t>РН13.</w:t>
            </w:r>
            <w:r w:rsidR="00207097" w:rsidRPr="00BF187C">
              <w:t xml:space="preserve"> </w:t>
            </w:r>
            <w:r w:rsidR="002B6E7E" w:rsidRPr="00BF187C">
              <w:rPr>
                <w:color w:val="1F1F1F"/>
                <w:shd w:val="clear" w:color="auto" w:fill="FFFFFF"/>
              </w:rPr>
              <w:t>Розробляти методологію дослідження, обгрунтовувати його дизайн та формулювати дослідницькі проблеми</w:t>
            </w:r>
            <w:r w:rsidR="00FA1B34" w:rsidRPr="00BF187C"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="00207097" w:rsidRPr="00BF187C">
              <w:t>.</w:t>
            </w:r>
            <w:r w:rsidR="007F04D4" w:rsidRPr="00BF187C">
              <w:rPr>
                <w:lang w:val="uk-UA"/>
              </w:rPr>
              <w:t xml:space="preserve"> </w:t>
            </w:r>
          </w:p>
        </w:tc>
      </w:tr>
      <w:tr w:rsidR="000B4F4C" w14:paraId="320092DE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3B10CE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jc w:val="center"/>
            </w:pPr>
            <w:r>
              <w:rPr>
                <w:b/>
              </w:rPr>
              <w:lastRenderedPageBreak/>
              <w:t xml:space="preserve">8 – Ресурсне забезпечення реалізації програми </w:t>
            </w:r>
          </w:p>
        </w:tc>
      </w:tr>
      <w:tr w:rsidR="000B4F4C" w14:paraId="3E18AA8E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F14EE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Специфічні характеристики кадрового забезпечення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D6D5" w14:textId="690F808E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</w:p>
        </w:tc>
      </w:tr>
      <w:tr w:rsidR="000B4F4C" w14:paraId="3DD40626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E91E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Специфічні характеристики матеріально-технічного забезпечення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1471" w14:textId="0C85DAA7" w:rsidR="000B4F4C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B4F4C" w14:paraId="5C7B69CE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CA425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Специфічні характеристики інформаційного та навчально-методичного забезпечення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5BB" w14:textId="0810BC86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Використання електронн</w:t>
            </w:r>
            <w:r w:rsidR="000E6D01">
              <w:rPr>
                <w:lang w:val="uk-UA"/>
              </w:rPr>
              <w:t>их</w:t>
            </w:r>
            <w:r>
              <w:t xml:space="preserve"> бібліотек факультету комп’ютерних наук та кібернетики (</w:t>
            </w:r>
            <w:hyperlink r:id="rId33">
              <w:r>
                <w:rPr>
                  <w:u w:val="single"/>
                </w:rPr>
                <w:t>http://csc.knu.ua/uk/library</w:t>
              </w:r>
            </w:hyperlink>
            <w:r>
              <w:t>)</w:t>
            </w:r>
            <w:r w:rsidR="000E6D01">
              <w:rPr>
                <w:lang w:val="uk-UA"/>
              </w:rPr>
              <w:t xml:space="preserve"> та факультету соціології,</w:t>
            </w:r>
            <w:r>
              <w:t xml:space="preserve"> авторських розробок науково-педагогічних працівників </w:t>
            </w:r>
            <w:r w:rsidR="000E6D01">
              <w:rPr>
                <w:lang w:val="uk-UA"/>
              </w:rPr>
              <w:t>факультетів</w:t>
            </w:r>
            <w:r>
              <w:t xml:space="preserve">. </w:t>
            </w:r>
          </w:p>
        </w:tc>
      </w:tr>
      <w:tr w:rsidR="000B4F4C" w14:paraId="0727CE82" w14:textId="7777777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96D9A2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b/>
              </w:rPr>
              <w:t xml:space="preserve">9 – Академічна мобільність </w:t>
            </w:r>
          </w:p>
        </w:tc>
      </w:tr>
      <w:tr w:rsidR="000B4F4C" w14:paraId="41E27603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C9D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>Національна кредитна мобільність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CD07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- </w:t>
            </w:r>
          </w:p>
        </w:tc>
      </w:tr>
      <w:tr w:rsidR="000B4F4C" w14:paraId="0230AFA5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61D4B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Міжнародна кредитна мобільність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95AB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</w:t>
            </w:r>
          </w:p>
        </w:tc>
      </w:tr>
      <w:tr w:rsidR="000B4F4C" w14:paraId="29390160" w14:textId="77777777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FD59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rPr>
                <w:b/>
              </w:rPr>
              <w:t xml:space="preserve">Навчання іноземних здобувачів вищої освіти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FFD9" w14:textId="77777777" w:rsidR="000B4F4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Навчання іноземних студентів проводиться на загальних умовах. </w:t>
            </w:r>
          </w:p>
        </w:tc>
      </w:tr>
    </w:tbl>
    <w:p w14:paraId="0AF675AD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2. ПЕРЕЛІК КОМПОНЕНТ ОСВІТНЬО-НАУКОВОЇ ПРОГРАМИ ТА ЇХНЯ ЛОГІЧНА ПОСЛІДОВНІСТЬ </w:t>
      </w:r>
    </w:p>
    <w:p w14:paraId="2C0D315C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112B6327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12"/>
          <w:szCs w:val="12"/>
        </w:rPr>
      </w:pPr>
      <w:bookmarkStart w:id="2" w:name="_heading=h.1fob9te" w:colFirst="0" w:colLast="0"/>
      <w:bookmarkEnd w:id="2"/>
      <w:r>
        <w:rPr>
          <w:sz w:val="28"/>
          <w:szCs w:val="28"/>
        </w:rPr>
        <w:t xml:space="preserve">2.1 Перелік компонент ОП </w:t>
      </w:r>
    </w:p>
    <w:tbl>
      <w:tblPr>
        <w:tblStyle w:val="affe"/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6095"/>
        <w:gridCol w:w="1276"/>
        <w:gridCol w:w="1417"/>
      </w:tblGrid>
      <w:tr w:rsidR="000B4F4C" w:rsidRPr="001D69BA" w14:paraId="5DE48FAE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8782A5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rPr>
                <w:b/>
              </w:rPr>
              <w:t xml:space="preserve">Код н/д </w:t>
            </w:r>
          </w:p>
          <w:p w14:paraId="11ABC59E" w14:textId="77777777" w:rsidR="000B4F4C" w:rsidRPr="001D69BA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C8F16E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rPr>
                <w:b/>
              </w:rPr>
              <w:t xml:space="preserve">Компоненти освітньої програми </w:t>
            </w:r>
            <w:r w:rsidRPr="001D69BA">
              <w:rPr>
                <w:b/>
              </w:rPr>
              <w:br/>
              <w:t xml:space="preserve">(навчальні дисципліни, курсові проекти (роботи), практики, кваліфікаційна робота) </w:t>
            </w:r>
          </w:p>
          <w:p w14:paraId="08E2B0D4" w14:textId="77777777" w:rsidR="000B4F4C" w:rsidRPr="001D69BA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A65A67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rPr>
                <w:b/>
              </w:rPr>
              <w:t xml:space="preserve">Кількість кредитів </w:t>
            </w:r>
          </w:p>
          <w:p w14:paraId="37E713C2" w14:textId="77777777" w:rsidR="000B4F4C" w:rsidRPr="001D69BA" w:rsidRDefault="000B4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DDA82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rPr>
                <w:b/>
              </w:rPr>
              <w:t xml:space="preserve">Форма підсумковкового контролю </w:t>
            </w:r>
          </w:p>
        </w:tc>
      </w:tr>
      <w:tr w:rsidR="000B4F4C" w:rsidRPr="001D69BA" w14:paraId="419B89FC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8F9FA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4AB7A5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742E40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F2A03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t>4</w:t>
            </w:r>
          </w:p>
        </w:tc>
      </w:tr>
      <w:tr w:rsidR="000B4F4C" w:rsidRPr="001D69BA" w14:paraId="0CE82EF6" w14:textId="77777777"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95AAC" w14:textId="77777777" w:rsidR="000B4F4C" w:rsidRPr="001D69BA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rPr>
                <w:b/>
              </w:rPr>
              <w:t xml:space="preserve">Обов’язкові компоненти ОП </w:t>
            </w:r>
          </w:p>
        </w:tc>
      </w:tr>
      <w:tr w:rsidR="000B4F4C" w:rsidRPr="00BF187C" w14:paraId="77C3C400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25E48DE" w14:textId="77777777" w:rsidR="000B4F4C" w:rsidRPr="00BF187C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ОК.01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61E3AA6" w14:textId="0F004BEF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</w:rPr>
              <w:t>Візуалізація даних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0BCCF84" w14:textId="3A078155" w:rsidR="000B4F4C" w:rsidRPr="00BF187C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71D34C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 xml:space="preserve">Залік </w:t>
            </w:r>
          </w:p>
        </w:tc>
      </w:tr>
      <w:tr w:rsidR="000B4F4C" w:rsidRPr="00BF187C" w14:paraId="20FA0D30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C433973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ОК.02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9FFB796" w14:textId="2209612D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</w:rPr>
              <w:t>Математичні методи аналізу складних систем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232C1EB" w14:textId="1AAAD691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4638B4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 xml:space="preserve">Іспит </w:t>
            </w:r>
          </w:p>
        </w:tc>
      </w:tr>
      <w:tr w:rsidR="000B4F4C" w:rsidRPr="00BF187C" w14:paraId="0ADCA814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3D89BF8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ОК.03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7E43D6E" w14:textId="3CC655C1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</w:rPr>
              <w:t>Методи збору та підготовка інформації для аналізу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A15719D" w14:textId="1C8FE317" w:rsidR="000B4F4C" w:rsidRPr="00BF187C" w:rsidRDefault="00BB4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B466E9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 xml:space="preserve">Іспит </w:t>
            </w:r>
          </w:p>
        </w:tc>
      </w:tr>
      <w:tr w:rsidR="000B4F4C" w:rsidRPr="00BF187C" w14:paraId="108DF4C2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E28B9EB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ОК.04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B713E1F" w14:textId="067AF61D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</w:rPr>
              <w:t>Методика викладання у вищій школі.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268E542" w14:textId="010D8D32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2FDF14" w14:textId="38523CC9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Залік</w:t>
            </w:r>
          </w:p>
        </w:tc>
      </w:tr>
      <w:tr w:rsidR="000B4F4C" w:rsidRPr="00BF187C" w14:paraId="5F1A8A38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0F37EEF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ОК.05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859631B" w14:textId="59806AE2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BF187C">
              <w:rPr>
                <w:color w:val="1F1F1F"/>
                <w:shd w:val="clear" w:color="auto" w:fill="FFFFFF"/>
              </w:rPr>
              <w:t>Методологія та дизайн дослідження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83BB2D6" w14:textId="7907E10A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48A624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 xml:space="preserve">Іспит </w:t>
            </w:r>
          </w:p>
        </w:tc>
      </w:tr>
      <w:tr w:rsidR="000B4F4C" w:rsidRPr="00BF187C" w14:paraId="2CC595EF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83569B4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ОК.06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424CC52" w14:textId="0C88C3D2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</w:rPr>
              <w:t>Програмування на Python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2BF4CE4" w14:textId="4E5B26B2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F59E46" w14:textId="2F4A3336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Залік</w:t>
            </w:r>
          </w:p>
        </w:tc>
      </w:tr>
      <w:tr w:rsidR="000B4F4C" w:rsidRPr="00BF187C" w14:paraId="3799A401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315B5A3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ОК.07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2E5F073" w14:textId="76EE51A3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</w:rPr>
              <w:t>Сучасні методи аналізу документів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A465B7F" w14:textId="00385376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30EA4E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 xml:space="preserve">Іспит </w:t>
            </w:r>
          </w:p>
        </w:tc>
      </w:tr>
      <w:tr w:rsidR="000B4F4C" w:rsidRPr="00BF187C" w14:paraId="3C10E2EA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C3582E5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ОК.08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BEB5E70" w14:textId="5CFA1FBA" w:rsidR="000B4F4C" w:rsidRPr="00BF187C" w:rsidRDefault="00C05E49" w:rsidP="00454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</w:rPr>
              <w:t>Асистентська 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F92C0F6" w14:textId="287D0C22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0161C6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 xml:space="preserve">Залік </w:t>
            </w:r>
          </w:p>
        </w:tc>
      </w:tr>
      <w:tr w:rsidR="000B4F4C" w:rsidRPr="00BF187C" w14:paraId="5EB9E407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EDDF9C1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ОК.09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4C35DA5" w14:textId="5443629E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BF187C">
              <w:rPr>
                <w:color w:val="1F1F1F"/>
                <w:shd w:val="clear" w:color="auto" w:fill="FFFFFF"/>
              </w:rPr>
              <w:t>Машинне навчання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5EC5895" w14:textId="26C66F15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0F3D92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 xml:space="preserve">Іспит </w:t>
            </w:r>
          </w:p>
        </w:tc>
      </w:tr>
      <w:tr w:rsidR="000B4F4C" w:rsidRPr="00BF187C" w14:paraId="2787AE1F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C6DC027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9716951" w14:textId="4B81AB59" w:rsidR="000B4F4C" w:rsidRPr="00BF187C" w:rsidRDefault="00C05E49" w:rsidP="00454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n-US"/>
              </w:rPr>
            </w:pPr>
            <w:r w:rsidRPr="00BF187C">
              <w:rPr>
                <w:color w:val="1F1F1F"/>
                <w:shd w:val="clear" w:color="auto" w:fill="FFFFFF"/>
              </w:rPr>
              <w:t>Мережевий аналіз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EE21766" w14:textId="10F34981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A88F20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Іспит</w:t>
            </w:r>
          </w:p>
        </w:tc>
      </w:tr>
      <w:tr w:rsidR="000B4F4C" w:rsidRPr="00BF187C" w14:paraId="30319F82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B2F9988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ОК.11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C21A7B6" w14:textId="090CDDC2" w:rsidR="000B4F4C" w:rsidRPr="00BF187C" w:rsidRDefault="009E159F" w:rsidP="007D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  <w:lang w:val="uk-UA"/>
              </w:rPr>
              <w:t>М</w:t>
            </w:r>
            <w:r w:rsidR="00C05E49" w:rsidRPr="00BF187C">
              <w:rPr>
                <w:color w:val="1F1F1F"/>
                <w:shd w:val="clear" w:color="auto" w:fill="FFFFFF"/>
              </w:rPr>
              <w:t>етоди аналізу в су</w:t>
            </w:r>
            <w:r w:rsidR="00737BD8" w:rsidRPr="00BF187C">
              <w:rPr>
                <w:color w:val="1F1F1F"/>
                <w:shd w:val="clear" w:color="auto" w:fill="FFFFFF"/>
              </w:rPr>
              <w:t>часних прикладних дослідженнях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22BB887" w14:textId="282154FA" w:rsidR="000B4F4C" w:rsidRPr="00BF187C" w:rsidRDefault="00737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2F0724" w14:textId="7043C9B6" w:rsidR="000B4F4C" w:rsidRPr="00BF187C" w:rsidRDefault="00737BD8" w:rsidP="009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Іспит</w:t>
            </w:r>
          </w:p>
        </w:tc>
      </w:tr>
      <w:tr w:rsidR="000B4F4C" w:rsidRPr="00BF187C" w14:paraId="28D40ECB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5CDC793" w14:textId="49217A83" w:rsidR="000B4F4C" w:rsidRPr="00BF187C" w:rsidRDefault="00207097" w:rsidP="009E1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t>ОК.1</w:t>
            </w:r>
            <w:r w:rsidR="00737BD8" w:rsidRPr="00BF187C">
              <w:rPr>
                <w:lang w:val="uk-UA"/>
              </w:rPr>
              <w:t>2</w:t>
            </w:r>
            <w:r w:rsidRPr="00BF187C"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26E3A8D" w14:textId="14C6D0F5" w:rsidR="000B4F4C" w:rsidRPr="00BF187C" w:rsidRDefault="00C05E49" w:rsidP="007D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</w:rPr>
              <w:t>Основи інтелектуальної власності в організації наукових досліджень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9C91F7E" w14:textId="77D845F9" w:rsidR="000B4F4C" w:rsidRPr="00BF187C" w:rsidRDefault="00C05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9EE5F8A" w14:textId="7AED8F54" w:rsidR="000B4F4C" w:rsidRPr="00BF187C" w:rsidRDefault="009E159F" w:rsidP="009E1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З</w:t>
            </w:r>
            <w:r w:rsidR="00207097" w:rsidRPr="00BF187C">
              <w:t>алік</w:t>
            </w:r>
          </w:p>
        </w:tc>
      </w:tr>
      <w:tr w:rsidR="000B4F4C" w:rsidRPr="00BF187C" w14:paraId="04381C55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A485D88" w14:textId="5AC18E36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ОК.1</w:t>
            </w:r>
            <w:r w:rsidR="00737BD8" w:rsidRPr="00BF187C">
              <w:rPr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A52F4CE" w14:textId="33D30057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rPr>
                <w:color w:val="1F1F1F"/>
                <w:shd w:val="clear" w:color="auto" w:fill="FFFFFF"/>
                <w:lang w:val="uk-UA"/>
              </w:rPr>
              <w:t>Сучасні теорії супільства та дослідницькі парадигми</w:t>
            </w:r>
            <w:r w:rsidRPr="00BF187C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B865AE0" w14:textId="56FE531B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592D9F" w14:textId="7777777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 xml:space="preserve">Залік </w:t>
            </w:r>
          </w:p>
        </w:tc>
      </w:tr>
      <w:tr w:rsidR="000B4F4C" w:rsidRPr="00BF187C" w14:paraId="7692BCFB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7A3AE2F" w14:textId="20D3BACE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ОК.1</w:t>
            </w:r>
            <w:r w:rsidR="00737BD8" w:rsidRPr="00BF187C">
              <w:rPr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D5E41F3" w14:textId="6ACFC8D5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</w:rPr>
              <w:t>Виробнича практика без відриву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414F14E" w14:textId="7159A12C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37CBD1" w14:textId="5E6E662F" w:rsidR="000B4F4C" w:rsidRPr="00BF187C" w:rsidRDefault="00C05E49" w:rsidP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 xml:space="preserve">Диф.залік </w:t>
            </w:r>
            <w:r w:rsidR="00207097" w:rsidRPr="00BF187C">
              <w:t xml:space="preserve"> </w:t>
            </w:r>
          </w:p>
        </w:tc>
      </w:tr>
      <w:tr w:rsidR="000B4F4C" w:rsidRPr="00BF187C" w14:paraId="0E25BE97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668E1E4" w14:textId="7F691997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 1</w:t>
            </w:r>
            <w:r w:rsidR="00737BD8" w:rsidRPr="00BF187C">
              <w:rPr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0AED9A5" w14:textId="31695520" w:rsidR="000B4F4C" w:rsidRPr="00BF187C" w:rsidRDefault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</w:rPr>
              <w:t>Виробнича практика з відривом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EE0657C" w14:textId="204A0EDD" w:rsidR="000B4F4C" w:rsidRPr="00BF187C" w:rsidRDefault="0020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28046B8" w14:textId="2320E99D" w:rsidR="000B4F4C" w:rsidRPr="00BF187C" w:rsidRDefault="00C05E49" w:rsidP="00C0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 xml:space="preserve">Диф.залік  </w:t>
            </w:r>
          </w:p>
        </w:tc>
      </w:tr>
      <w:tr w:rsidR="000B4F4C" w:rsidRPr="00BF187C" w14:paraId="079B5FB3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90D4DBF" w14:textId="4A38EC8F" w:rsidR="000B4F4C" w:rsidRPr="00BF187C" w:rsidRDefault="0020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ОК.1</w:t>
            </w:r>
            <w:r w:rsidR="00737BD8" w:rsidRPr="00BF187C">
              <w:rPr>
                <w:lang w:val="uk-UA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E6C6D47" w14:textId="2DDD5ACD" w:rsidR="000B4F4C" w:rsidRPr="00BF187C" w:rsidRDefault="00FC7603" w:rsidP="007D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color w:val="1F1F1F"/>
                <w:shd w:val="clear" w:color="auto" w:fill="FFFFFF"/>
              </w:rPr>
              <w:t>Інтелектуальні системи та інтелектуальний аналіз даних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50A93547" w14:textId="43DF2C84" w:rsidR="000B4F4C" w:rsidRPr="00BF187C" w:rsidRDefault="009E1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BAA195A" w14:textId="5CCED80E" w:rsidR="000B4F4C" w:rsidRPr="00BF187C" w:rsidRDefault="00FC7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 xml:space="preserve">Іспит </w:t>
            </w:r>
          </w:p>
        </w:tc>
      </w:tr>
      <w:tr w:rsidR="00FC7603" w:rsidRPr="00BF187C" w14:paraId="3477686F" w14:textId="77777777" w:rsidTr="001A1D9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ACB2AD4" w14:textId="010F967B" w:rsidR="00FC7603" w:rsidRPr="00BF187C" w:rsidRDefault="00FC7603" w:rsidP="001A1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</w:t>
            </w:r>
            <w:r w:rsidR="00737BD8" w:rsidRPr="00BF187C">
              <w:rPr>
                <w:lang w:val="uk-UA"/>
              </w:rPr>
              <w:t>17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F36B7A4" w14:textId="77791F12" w:rsidR="00FC7603" w:rsidRPr="00BF187C" w:rsidRDefault="00FC7603" w:rsidP="001A1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1F1F1F"/>
                <w:shd w:val="clear" w:color="auto" w:fill="FFFFFF"/>
                <w:lang w:val="uk-UA"/>
              </w:rPr>
            </w:pPr>
            <w:r w:rsidRPr="00BF187C">
              <w:rPr>
                <w:color w:val="1F1F1F"/>
                <w:shd w:val="clear" w:color="auto" w:fill="FFFFFF"/>
              </w:rPr>
              <w:t>Social big data mining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71300A5B" w14:textId="019891E1" w:rsidR="00FC7603" w:rsidRPr="00BF187C" w:rsidRDefault="00FC7603" w:rsidP="001A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B0A47F5" w14:textId="14B5428F" w:rsidR="00FC7603" w:rsidRPr="00BF187C" w:rsidRDefault="009E159F" w:rsidP="001A1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Іспит</w:t>
            </w:r>
          </w:p>
        </w:tc>
      </w:tr>
      <w:tr w:rsidR="00FC7603" w:rsidRPr="00BF187C" w14:paraId="39780E2A" w14:textId="77777777" w:rsidTr="001A1D9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6E2CF4D" w14:textId="50DF4C84" w:rsidR="00FC7603" w:rsidRPr="00BF187C" w:rsidRDefault="00737BD8" w:rsidP="001A1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</w:t>
            </w:r>
            <w:r w:rsidRPr="00BF187C">
              <w:rPr>
                <w:lang w:val="uk-UA"/>
              </w:rPr>
              <w:t>18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6378535" w14:textId="03F9097E" w:rsidR="00FC7603" w:rsidRPr="00BF187C" w:rsidRDefault="00FC7603" w:rsidP="001A1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1F1F1F"/>
                <w:shd w:val="clear" w:color="auto" w:fill="FFFFFF"/>
              </w:rPr>
            </w:pPr>
            <w:r w:rsidRPr="00BF187C">
              <w:rPr>
                <w:color w:val="1F1F1F"/>
                <w:shd w:val="clear" w:color="auto" w:fill="FFFFFF"/>
              </w:rPr>
              <w:t>Аналіз часових рядів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6AFDF9A0" w14:textId="742EBAAC" w:rsidR="00FC7603" w:rsidRPr="00BF187C" w:rsidRDefault="00FC7603" w:rsidP="001A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C5E51E2" w14:textId="63CF524D" w:rsidR="00FC7603" w:rsidRPr="00BF187C" w:rsidRDefault="00FC7603" w:rsidP="001A1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Залік</w:t>
            </w:r>
          </w:p>
        </w:tc>
      </w:tr>
      <w:tr w:rsidR="00CA3529" w:rsidRPr="00BF187C" w14:paraId="043CAF22" w14:textId="7777777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10502A" w14:textId="7A3B58B6" w:rsidR="00CA3529" w:rsidRPr="00BF187C" w:rsidRDefault="00737BD8" w:rsidP="00CA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BF187C">
              <w:t>ОК.</w:t>
            </w:r>
            <w:r w:rsidR="00D42C9B" w:rsidRPr="00BF187C">
              <w:rPr>
                <w:lang w:val="uk-UA"/>
              </w:rPr>
              <w:t>1</w:t>
            </w:r>
            <w:r w:rsidRPr="00BF187C">
              <w:rPr>
                <w:lang w:val="uk-UA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34E037F2" w14:textId="7D24EC6B" w:rsidR="00CA3529" w:rsidRPr="00BF187C" w:rsidRDefault="00FC7603" w:rsidP="007D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BF187C">
              <w:rPr>
                <w:bCs/>
              </w:rPr>
              <w:t>Кваліфікаційна робота магістра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18CF0CD8" w14:textId="35C8DF19" w:rsidR="00CA3529" w:rsidRPr="00BF187C" w:rsidRDefault="00C05E49" w:rsidP="00CA3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4F8B4CA" w14:textId="6C23846A" w:rsidR="00CA3529" w:rsidRPr="00BF187C" w:rsidRDefault="00FC7603" w:rsidP="00FC7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Захист</w:t>
            </w:r>
          </w:p>
        </w:tc>
      </w:tr>
      <w:tr w:rsidR="00CA3529" w:rsidRPr="001D69BA" w14:paraId="79A0ADAA" w14:textId="77777777">
        <w:tc>
          <w:tcPr>
            <w:tcW w:w="70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71767AC" w14:textId="77777777" w:rsidR="00CA3529" w:rsidRPr="001D69BA" w:rsidRDefault="00CA3529" w:rsidP="00CA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1D69BA">
              <w:rPr>
                <w:b/>
              </w:rPr>
              <w:t xml:space="preserve">Загальний обсяг обов'язкових компонент: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F0ED6D" w14:textId="4F91995D" w:rsidR="00CA3529" w:rsidRPr="00FC7603" w:rsidRDefault="00CA3529" w:rsidP="00CA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9E159F">
              <w:rPr>
                <w:b/>
              </w:rPr>
              <w:t>9</w:t>
            </w:r>
            <w:r w:rsidR="009E159F">
              <w:rPr>
                <w:b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D1546E" w14:textId="77777777" w:rsidR="00CA3529" w:rsidRPr="001D69BA" w:rsidRDefault="00CA3529" w:rsidP="00CA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CA3529" w:rsidRPr="001D69BA" w14:paraId="5EDD51D8" w14:textId="77777777"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34B52" w14:textId="77777777" w:rsidR="00CA3529" w:rsidRPr="001D69BA" w:rsidRDefault="00CA3529" w:rsidP="00CA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rPr>
                <w:b/>
              </w:rPr>
              <w:t xml:space="preserve">Вибіркові компоненти  ОП * </w:t>
            </w:r>
          </w:p>
        </w:tc>
      </w:tr>
      <w:tr w:rsidR="00CA3529" w:rsidRPr="001D69BA" w14:paraId="197AC367" w14:textId="77777777"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A32C8" w14:textId="44114EB7" w:rsidR="00CA3529" w:rsidRPr="001D69BA" w:rsidRDefault="00FC7603" w:rsidP="00CA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41583">
              <w:rPr>
                <w:rFonts w:ascii="Times" w:hAnsi="Times" w:cs="Arial"/>
                <w:i/>
              </w:rPr>
              <w:t>Дисципліни за вибором</w:t>
            </w:r>
            <w:r w:rsidRPr="00B41583">
              <w:rPr>
                <w:rFonts w:ascii="Times" w:hAnsi="Times" w:cs="Arial"/>
                <w:i/>
                <w:lang w:val="en-US"/>
              </w:rPr>
              <w:t>**</w:t>
            </w:r>
          </w:p>
        </w:tc>
      </w:tr>
      <w:tr w:rsidR="00CA3529" w:rsidRPr="001D69BA" w14:paraId="43F86A68" w14:textId="77777777"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82EA3" w14:textId="295C24D2" w:rsidR="00B275AE" w:rsidRDefault="00B275AE" w:rsidP="00CA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bookmarkStart w:id="3" w:name="_heading=h.3znysh7" w:colFirst="0" w:colLast="0"/>
            <w:bookmarkEnd w:id="3"/>
            <w:r>
              <w:t>Студент може обрати дисципліни з запропонованих переліків</w:t>
            </w:r>
          </w:p>
          <w:p w14:paraId="15A7085C" w14:textId="17EE6D96" w:rsidR="00CA3529" w:rsidRPr="001D69BA" w:rsidRDefault="00CA3529" w:rsidP="00CA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4470F0" w:rsidRPr="001D69BA" w14:paraId="29F52ABA" w14:textId="77777777"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681609" w14:textId="77777777" w:rsidR="004470F0" w:rsidRPr="001D69BA" w:rsidRDefault="004470F0" w:rsidP="00447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1D69BA">
              <w:rPr>
                <w:b/>
              </w:rPr>
              <w:t xml:space="preserve">Загальний обсяг вибіркових компонентів: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23E39" w14:textId="77777777" w:rsidR="004470F0" w:rsidRPr="001D69BA" w:rsidRDefault="004470F0" w:rsidP="00447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1D69BA">
              <w:rPr>
                <w:b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9DA36" w14:textId="77777777" w:rsidR="004470F0" w:rsidRPr="001D69BA" w:rsidRDefault="004470F0" w:rsidP="00447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4470F0" w:rsidRPr="001D69BA" w14:paraId="26CBEF03" w14:textId="77777777"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74E4A2" w14:textId="77777777" w:rsidR="004470F0" w:rsidRPr="001D69BA" w:rsidRDefault="004470F0" w:rsidP="00447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4" w:hanging="2"/>
              <w:jc w:val="left"/>
            </w:pPr>
            <w:r w:rsidRPr="001D69BA">
              <w:rPr>
                <w:b/>
              </w:rPr>
              <w:t xml:space="preserve">ЗАГАЛЬНИЙ ОБСЯГ ОСВІТНЬОЇ ПРОГРАМИ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3E422" w14:textId="77777777" w:rsidR="004470F0" w:rsidRPr="001D69BA" w:rsidRDefault="004470F0" w:rsidP="00447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9E159F">
              <w:rPr>
                <w:b/>
              </w:rPr>
              <w:t>120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3B88E" w14:textId="77777777" w:rsidR="004470F0" w:rsidRPr="001D69BA" w:rsidRDefault="004470F0" w:rsidP="00447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</w:tbl>
    <w:p w14:paraId="789D0E3E" w14:textId="77777777" w:rsidR="000B4F4C" w:rsidRDefault="000B4F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</w:p>
    <w:p w14:paraId="1F5758E6" w14:textId="77777777" w:rsidR="00BB46CD" w:rsidRPr="00BB46CD" w:rsidRDefault="00BB46CD" w:rsidP="00BB46CD">
      <w:pPr>
        <w:spacing w:after="160" w:line="259" w:lineRule="auto"/>
        <w:ind w:left="0" w:hanging="2"/>
        <w:rPr>
          <w:sz w:val="20"/>
          <w:szCs w:val="20"/>
        </w:rPr>
      </w:pPr>
      <w:r w:rsidRPr="00BB46CD">
        <w:rPr>
          <w:b/>
          <w:sz w:val="20"/>
          <w:szCs w:val="20"/>
        </w:rPr>
        <w:t xml:space="preserve">* </w:t>
      </w:r>
      <w:r w:rsidRPr="00BB46CD">
        <w:rPr>
          <w:sz w:val="20"/>
          <w:szCs w:val="20"/>
        </w:rPr>
        <w:t>Згідно з п. 3.7 «Положення про систему забезпечення якості освіти та освітнього процесу в  Київському національному університеті імені Тараса Шевченка» здобувачі освіти мають безумовне право обрати навчальні дисципліни з обов’язкових та вибіркових частин навчальних планів інших спеціальностей того самого рівня, а за умови погодження із деканом факультету / директором інституту - з програм іншого рівня.</w:t>
      </w:r>
    </w:p>
    <w:p w14:paraId="596DB6B1" w14:textId="4F5B6669" w:rsidR="000B4F4C" w:rsidRPr="00BB46CD" w:rsidRDefault="002070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0"/>
          <w:szCs w:val="20"/>
          <w:lang w:val="uk-UA"/>
        </w:rPr>
      </w:pPr>
      <w:r w:rsidRPr="00BB46CD">
        <w:rPr>
          <w:sz w:val="20"/>
          <w:szCs w:val="20"/>
        </w:rPr>
        <w:t xml:space="preserve">** Перелік навчальних дисциплін для вибіркової складової та робочі програми навчальних дисциплін представлено на офіційному сайті факультету комп'ютерних наук та кібернетики: </w:t>
      </w:r>
      <w:hyperlink r:id="rId34">
        <w:r w:rsidRPr="00BB46CD">
          <w:rPr>
            <w:color w:val="0000FF"/>
            <w:sz w:val="20"/>
            <w:szCs w:val="20"/>
            <w:u w:val="single"/>
          </w:rPr>
          <w:t>http://csc.knu.ua/uk/selected-subjects</w:t>
        </w:r>
      </w:hyperlink>
      <w:r w:rsidRPr="00BB46CD">
        <w:rPr>
          <w:sz w:val="20"/>
          <w:szCs w:val="20"/>
        </w:rPr>
        <w:t xml:space="preserve"> та </w:t>
      </w:r>
      <w:hyperlink r:id="rId35">
        <w:r w:rsidRPr="00BB46CD">
          <w:rPr>
            <w:color w:val="0000FF"/>
            <w:sz w:val="20"/>
            <w:szCs w:val="20"/>
            <w:u w:val="single"/>
          </w:rPr>
          <w:t>http://csc.knu.ua/uk/programs</w:t>
        </w:r>
      </w:hyperlink>
      <w:r w:rsidRPr="00BB46CD">
        <w:rPr>
          <w:sz w:val="20"/>
          <w:szCs w:val="20"/>
        </w:rPr>
        <w:t xml:space="preserve"> </w:t>
      </w:r>
      <w:r w:rsidR="004470F0" w:rsidRPr="00BB46CD">
        <w:rPr>
          <w:sz w:val="20"/>
          <w:szCs w:val="20"/>
          <w:lang w:val="uk-UA"/>
        </w:rPr>
        <w:t xml:space="preserve">та факультету соціології </w:t>
      </w:r>
      <w:r w:rsidR="004470F0" w:rsidRPr="00BB46CD">
        <w:rPr>
          <w:color w:val="0000FF"/>
          <w:sz w:val="20"/>
          <w:szCs w:val="20"/>
          <w:u w:val="single"/>
        </w:rPr>
        <w:t>https://sociology.knu.ua/uk/magistratura-op-sociologiya</w:t>
      </w:r>
    </w:p>
    <w:p w14:paraId="61069B23" w14:textId="77777777" w:rsidR="000B4F4C" w:rsidRPr="00BB46CD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0"/>
          <w:szCs w:val="20"/>
        </w:rPr>
        <w:sectPr w:rsidR="000B4F4C" w:rsidRPr="00BB46CD">
          <w:footerReference w:type="default" r:id="rId36"/>
          <w:pgSz w:w="11906" w:h="16838"/>
          <w:pgMar w:top="1134" w:right="851" w:bottom="1134" w:left="1701" w:header="709" w:footer="709" w:gutter="0"/>
          <w:cols w:space="720"/>
        </w:sectPr>
      </w:pPr>
    </w:p>
    <w:p w14:paraId="557A6AB3" w14:textId="77777777" w:rsidR="000B4F4C" w:rsidRPr="00DF5EC7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2.2 Структурно-логічна схема ОП</w:t>
      </w:r>
    </w:p>
    <w:p w14:paraId="545C3ED3" w14:textId="1546BD33" w:rsidR="000B4F4C" w:rsidRPr="003151A8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  <w:sectPr w:rsidR="000B4F4C" w:rsidRPr="003151A8">
          <w:pgSz w:w="16838" w:h="11906" w:orient="landscape"/>
          <w:pgMar w:top="426" w:right="1134" w:bottom="540" w:left="1134" w:header="709" w:footer="709" w:gutter="0"/>
          <w:cols w:space="720"/>
        </w:sectPr>
      </w:pPr>
    </w:p>
    <w:p w14:paraId="71E310C5" w14:textId="77777777" w:rsidR="000B4F4C" w:rsidRDefault="00207097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ФОРМА АТЕСТАЦІЇ ЗДОБУВАЧІВ ВИЩОЇ ОСВІТИ</w:t>
      </w:r>
    </w:p>
    <w:p w14:paraId="2F0759E4" w14:textId="7E829175" w:rsidR="000B4F4C" w:rsidRDefault="00207097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</w:pPr>
      <w:r>
        <w:t xml:space="preserve">Атестація випускників </w:t>
      </w:r>
      <w:r w:rsidR="004470F0">
        <w:rPr>
          <w:lang w:val="uk-UA"/>
        </w:rPr>
        <w:t xml:space="preserve">міждисциплінарної </w:t>
      </w:r>
      <w:r>
        <w:t>освітньої програми «</w:t>
      </w:r>
      <w:r w:rsidR="004470F0" w:rsidRPr="004470F0">
        <w:t>Аналіз та моделювання соціальних даних</w:t>
      </w:r>
      <w:r>
        <w:t>» спеціальност</w:t>
      </w:r>
      <w:r w:rsidR="004470F0">
        <w:rPr>
          <w:lang w:val="uk-UA"/>
        </w:rPr>
        <w:t>ей</w:t>
      </w:r>
      <w:r>
        <w:t xml:space="preserve"> 12</w:t>
      </w:r>
      <w:r w:rsidR="004470F0">
        <w:rPr>
          <w:lang w:val="uk-UA"/>
        </w:rPr>
        <w:t>4</w:t>
      </w:r>
      <w:r>
        <w:t> «</w:t>
      </w:r>
      <w:r w:rsidR="004470F0">
        <w:rPr>
          <w:lang w:val="uk-UA"/>
        </w:rPr>
        <w:t>Системний аналіз</w:t>
      </w:r>
      <w:r>
        <w:t xml:space="preserve">» </w:t>
      </w:r>
      <w:r w:rsidR="004470F0">
        <w:rPr>
          <w:lang w:val="uk-UA"/>
        </w:rPr>
        <w:t xml:space="preserve">та </w:t>
      </w:r>
      <w:r w:rsidR="004470F0" w:rsidRPr="004470F0">
        <w:t>054 «Соціологія»</w:t>
      </w:r>
      <w:r w:rsidR="004470F0">
        <w:rPr>
          <w:lang w:val="uk-UA"/>
        </w:rPr>
        <w:t xml:space="preserve"> </w:t>
      </w:r>
      <w:r>
        <w:t xml:space="preserve">проводиться у формі комплексного іспиту та публічного захисту кваліфікаційної роботи магістра й завершується видачею документу встановленого зразка про присудження йому ступеня магістра із присвоєнням кваліфікації: Магістр </w:t>
      </w:r>
      <w:r w:rsidR="00B275AE">
        <w:t>з системного анал</w:t>
      </w:r>
      <w:r w:rsidR="00B275AE">
        <w:rPr>
          <w:lang w:val="uk-UA"/>
        </w:rPr>
        <w:t>і</w:t>
      </w:r>
      <w:r w:rsidR="00B275AE">
        <w:t>зу</w:t>
      </w:r>
      <w:r w:rsidR="00B275AE">
        <w:rPr>
          <w:lang w:val="uk-UA"/>
        </w:rPr>
        <w:t xml:space="preserve"> та Магістр з соціології</w:t>
      </w:r>
      <w:r>
        <w:t>.</w:t>
      </w:r>
    </w:p>
    <w:p w14:paraId="48105146" w14:textId="04A464E5" w:rsidR="000B4F4C" w:rsidRDefault="00207097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</w:pPr>
      <w:r>
        <w:t>На комплексному іспиті</w:t>
      </w:r>
      <w:r w:rsidR="009A2BE0">
        <w:rPr>
          <w:lang w:val="uk-UA"/>
        </w:rPr>
        <w:t xml:space="preserve"> </w:t>
      </w:r>
      <w:r>
        <w:t xml:space="preserve">перевіряється, наскільки досягнуто програмні результати навчання: </w:t>
      </w:r>
      <w:r w:rsidR="00BF187C">
        <w:rPr>
          <w:lang w:val="uk-UA"/>
        </w:rPr>
        <w:t>ПРН01, ПРН05.</w:t>
      </w:r>
    </w:p>
    <w:p w14:paraId="6C9F7C9B" w14:textId="77777777" w:rsidR="00B275AE" w:rsidRDefault="00207097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r>
        <w:t xml:space="preserve">Кваліфікаційна робота </w:t>
      </w:r>
      <w:r w:rsidR="009A2BE0">
        <w:rPr>
          <w:lang w:val="uk-UA"/>
        </w:rPr>
        <w:t xml:space="preserve">магістра </w:t>
      </w:r>
      <w:r>
        <w:t>має передбачати розв’язання ск</w:t>
      </w:r>
      <w:r w:rsidR="00163DDD">
        <w:t xml:space="preserve">ладної задачі дослідницького </w:t>
      </w:r>
      <w:r>
        <w:t>або інноваційного хара</w:t>
      </w:r>
      <w:r w:rsidR="001E3822">
        <w:t xml:space="preserve">ктеру у сфері </w:t>
      </w:r>
      <w:r w:rsidR="00681BE0">
        <w:rPr>
          <w:lang w:val="uk-UA"/>
        </w:rPr>
        <w:t>аналізу соціальних даних</w:t>
      </w:r>
      <w:r>
        <w:t xml:space="preserve">. Кваліфікаційна робота </w:t>
      </w:r>
      <w:r w:rsidR="009A2BE0">
        <w:rPr>
          <w:lang w:val="uk-UA"/>
        </w:rPr>
        <w:t xml:space="preserve">магістра </w:t>
      </w:r>
      <w:r>
        <w:t xml:space="preserve">не повинна містити академічного плагіату, фальсифікації, фабрикації. Кваліфікаційна робота </w:t>
      </w:r>
      <w:r w:rsidR="009A2BE0">
        <w:rPr>
          <w:lang w:val="uk-UA"/>
        </w:rPr>
        <w:t xml:space="preserve">магістра </w:t>
      </w:r>
      <w:r>
        <w:t>має бути розміщена на сайті або у публічному репозиторії закладу вищої освіти аб</w:t>
      </w:r>
      <w:r w:rsidR="00B275AE">
        <w:t>о його структурного підрозділу.</w:t>
      </w:r>
    </w:p>
    <w:p w14:paraId="350AD547" w14:textId="2234190D" w:rsidR="000B4F4C" w:rsidRPr="00B275AE" w:rsidRDefault="00207097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r w:rsidRPr="00B275AE">
        <w:t>Оприлюднення кваліфікаційних робіт</w:t>
      </w:r>
      <w:r w:rsidR="009A2BE0" w:rsidRPr="00B275AE">
        <w:rPr>
          <w:lang w:val="uk-UA"/>
        </w:rPr>
        <w:t xml:space="preserve"> магістрів</w:t>
      </w:r>
      <w:r w:rsidRPr="00B275AE">
        <w:t xml:space="preserve">, що містять інформацію з обмеженим доступом, слід здійснювати відповідно до вимог законодавства. На захисті кваліфікаційної роботи </w:t>
      </w:r>
      <w:r w:rsidR="009A2BE0" w:rsidRPr="00B275AE">
        <w:rPr>
          <w:lang w:val="uk-UA"/>
        </w:rPr>
        <w:t xml:space="preserve">магістра </w:t>
      </w:r>
      <w:r w:rsidRPr="00B275AE">
        <w:t xml:space="preserve">перевіряється, наскільки досягнуто програмні результати навчання: </w:t>
      </w:r>
      <w:r w:rsidR="00BF187C">
        <w:rPr>
          <w:lang w:val="uk-UA"/>
        </w:rPr>
        <w:t>ПРН01-03, ПРН05, ПРН06, ПРН08-10, ПРН12, ПРН13</w:t>
      </w:r>
      <w:r w:rsidRPr="00B275AE">
        <w:t>.</w:t>
      </w:r>
    </w:p>
    <w:p w14:paraId="7BA4DF61" w14:textId="77777777" w:rsidR="000B4F4C" w:rsidRPr="00B275AE" w:rsidRDefault="00207097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r w:rsidRPr="00B275AE">
        <w:t>Кваліфікаційна робота магістра має бути перевірена на плагіат.</w:t>
      </w:r>
    </w:p>
    <w:p w14:paraId="2566E935" w14:textId="77777777" w:rsidR="00B275AE" w:rsidRPr="00B275AE" w:rsidRDefault="00B275AE" w:rsidP="00B275AE">
      <w:pPr>
        <w:pStyle w:val="Default"/>
        <w:ind w:left="-2" w:firstLineChars="235" w:firstLine="564"/>
        <w:jc w:val="both"/>
        <w:rPr>
          <w:color w:val="auto"/>
          <w:lang w:val="uk-UA"/>
        </w:rPr>
      </w:pPr>
      <w:r w:rsidRPr="00B275AE">
        <w:rPr>
          <w:color w:val="auto"/>
          <w:lang w:val="uk-UA"/>
        </w:rPr>
        <w:t xml:space="preserve">Кваліфікаційна робота не повинна містити академічного плагіату, фабрикації, фальсифікації. </w:t>
      </w:r>
    </w:p>
    <w:p w14:paraId="780D5531" w14:textId="77777777" w:rsidR="00B275AE" w:rsidRPr="00B275AE" w:rsidRDefault="00B275AE" w:rsidP="00B275AE">
      <w:pPr>
        <w:pStyle w:val="Default"/>
        <w:ind w:left="-2" w:firstLineChars="235" w:firstLine="564"/>
        <w:jc w:val="both"/>
        <w:rPr>
          <w:color w:val="auto"/>
          <w:lang w:val="uk-UA"/>
        </w:rPr>
      </w:pPr>
      <w:r w:rsidRPr="00B275AE">
        <w:rPr>
          <w:color w:val="auto"/>
          <w:lang w:val="uk-UA"/>
        </w:rPr>
        <w:t xml:space="preserve">Кваліфікаційна робота має бути оприлюднена на офіційному сайті закладу вищої освіти або його підрозділу, або у репозитарії закладу вищої освіти. </w:t>
      </w:r>
    </w:p>
    <w:p w14:paraId="7F1A7D3A" w14:textId="3DA20E39" w:rsidR="000B4F4C" w:rsidRPr="00B275AE" w:rsidRDefault="00B275AE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  <w:rPr>
          <w:lang w:val="uk-UA"/>
        </w:rPr>
      </w:pPr>
      <w:r w:rsidRPr="00B275AE">
        <w:rPr>
          <w:lang w:val="uk-UA"/>
        </w:rPr>
        <w:t>Оприлюднення кваліфікаційних робіт, що містять інформацію з обмеженим доступом, здійснювати відповідно до вимог законодавства»</w:t>
      </w:r>
      <w:r w:rsidR="00207097" w:rsidRPr="00B275AE">
        <w:rPr>
          <w:lang w:val="uk-UA"/>
        </w:rPr>
        <w:t>.</w:t>
      </w:r>
    </w:p>
    <w:p w14:paraId="17A864E6" w14:textId="77777777" w:rsidR="00681BE0" w:rsidRPr="00B275AE" w:rsidRDefault="00681BE0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bookmarkStart w:id="4" w:name="_heading=h.2et92p0" w:colFirst="0" w:colLast="0"/>
      <w:bookmarkEnd w:id="4"/>
      <w:r w:rsidRPr="00B275AE">
        <w:t>Оцінка КР визначається ЕК за результатами захисту на засіданні ЕК з урахуванням пропозиції рецензента. Максимальна кількість балів, що може отримати здобувач на захисті випускної кваліфікаційної роботи – 100. Роботи, які оцінені комісією менше за 60 балів, вважаються такими, захист яких не відбувся.</w:t>
      </w:r>
    </w:p>
    <w:p w14:paraId="323388C6" w14:textId="77777777" w:rsidR="00681BE0" w:rsidRPr="00B275AE" w:rsidRDefault="00681BE0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  <w:r w:rsidRPr="00B275AE">
        <w:tab/>
        <w:t>Роботи, що містять плагіат, до захисту не допускаються.</w:t>
      </w:r>
    </w:p>
    <w:p w14:paraId="68D39C05" w14:textId="77777777" w:rsidR="00681BE0" w:rsidRPr="00B275AE" w:rsidRDefault="00681BE0" w:rsidP="00B2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235" w:firstLine="564"/>
      </w:pPr>
    </w:p>
    <w:p w14:paraId="481637E3" w14:textId="10821105" w:rsidR="000B4F4C" w:rsidRDefault="00207097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</w:pPr>
      <w:r>
        <w:t xml:space="preserve"> </w:t>
      </w:r>
    </w:p>
    <w:p w14:paraId="176AE72B" w14:textId="77777777" w:rsidR="000B4F4C" w:rsidRDefault="000B4F4C" w:rsidP="001E38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  <w:sectPr w:rsidR="000B4F4C">
          <w:headerReference w:type="default" r:id="rId37"/>
          <w:pgSz w:w="11906" w:h="16838"/>
          <w:pgMar w:top="1134" w:right="1134" w:bottom="1134" w:left="1701" w:header="720" w:footer="1361" w:gutter="0"/>
          <w:cols w:space="720"/>
        </w:sectPr>
      </w:pPr>
    </w:p>
    <w:p w14:paraId="61601E79" w14:textId="77777777" w:rsidR="002E3825" w:rsidRPr="002E3825" w:rsidRDefault="002E3825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2E3825">
        <w:rPr>
          <w:b/>
          <w:sz w:val="28"/>
          <w:szCs w:val="28"/>
        </w:rPr>
        <w:lastRenderedPageBreak/>
        <w:t>4. МАТРИЦЯ ВІДПОВІДНОСТІ ПРОГРАМНИХ РЕЗУЛЬТАТІВ НАВЧАННЯ ТА</w:t>
      </w:r>
    </w:p>
    <w:p w14:paraId="3F7DF414" w14:textId="77777777" w:rsidR="002E3825" w:rsidRPr="002E3825" w:rsidRDefault="002E3825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104314DD" w14:textId="77777777" w:rsidR="002E3825" w:rsidRDefault="002E3825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2E3825">
        <w:rPr>
          <w:b/>
          <w:sz w:val="28"/>
          <w:szCs w:val="28"/>
        </w:rPr>
        <w:t>КОМПЕТЕНТНОСТЕЙ ОСВІТНЬОЇ ПРОГРАМИ</w:t>
      </w:r>
    </w:p>
    <w:tbl>
      <w:tblPr>
        <w:tblStyle w:val="afff"/>
        <w:tblW w:w="7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12"/>
        <w:gridCol w:w="412"/>
        <w:gridCol w:w="412"/>
        <w:gridCol w:w="413"/>
        <w:gridCol w:w="413"/>
        <w:gridCol w:w="414"/>
        <w:gridCol w:w="414"/>
        <w:gridCol w:w="414"/>
        <w:gridCol w:w="414"/>
        <w:gridCol w:w="414"/>
        <w:gridCol w:w="413"/>
        <w:gridCol w:w="414"/>
        <w:gridCol w:w="414"/>
        <w:gridCol w:w="414"/>
      </w:tblGrid>
      <w:tr w:rsidR="002E3825" w:rsidRPr="00BF187C" w14:paraId="6C9AC33E" w14:textId="77777777" w:rsidTr="00BF187C">
        <w:trPr>
          <w:cantSplit/>
          <w:trHeight w:val="589"/>
        </w:trPr>
        <w:tc>
          <w:tcPr>
            <w:tcW w:w="1838" w:type="dxa"/>
            <w:vMerge w:val="restart"/>
            <w:shd w:val="clear" w:color="auto" w:fill="auto"/>
            <w:textDirection w:val="btLr"/>
          </w:tcPr>
          <w:p w14:paraId="2BD01C85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</w:p>
        </w:tc>
        <w:tc>
          <w:tcPr>
            <w:tcW w:w="412" w:type="dxa"/>
            <w:vMerge w:val="restart"/>
            <w:shd w:val="clear" w:color="auto" w:fill="auto"/>
            <w:textDirection w:val="btLr"/>
          </w:tcPr>
          <w:p w14:paraId="69E2EA6A" w14:textId="0FF2AE22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ІК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14:paraId="26928606" w14:textId="7BCBB2FD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Загальні компетентності</w:t>
            </w:r>
          </w:p>
        </w:tc>
        <w:tc>
          <w:tcPr>
            <w:tcW w:w="4138" w:type="dxa"/>
            <w:gridSpan w:val="10"/>
            <w:shd w:val="clear" w:color="auto" w:fill="auto"/>
            <w:vAlign w:val="center"/>
          </w:tcPr>
          <w:p w14:paraId="2295EC66" w14:textId="53A6D1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lang w:val="uk-UA"/>
              </w:rPr>
            </w:pPr>
            <w:r w:rsidRPr="00BF187C">
              <w:rPr>
                <w:b/>
                <w:lang w:val="uk-UA"/>
              </w:rPr>
              <w:t>Фахові компетентності</w:t>
            </w:r>
          </w:p>
        </w:tc>
      </w:tr>
      <w:tr w:rsidR="002E3825" w:rsidRPr="00BF187C" w14:paraId="31068D19" w14:textId="77777777" w:rsidTr="00BF187C">
        <w:trPr>
          <w:cantSplit/>
          <w:trHeight w:val="732"/>
        </w:trPr>
        <w:tc>
          <w:tcPr>
            <w:tcW w:w="1838" w:type="dxa"/>
            <w:vMerge/>
            <w:shd w:val="clear" w:color="auto" w:fill="auto"/>
            <w:textDirection w:val="btLr"/>
          </w:tcPr>
          <w:p w14:paraId="407BEEB1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</w:p>
        </w:tc>
        <w:tc>
          <w:tcPr>
            <w:tcW w:w="412" w:type="dxa"/>
            <w:vMerge/>
            <w:shd w:val="clear" w:color="auto" w:fill="auto"/>
            <w:textDirection w:val="btLr"/>
          </w:tcPr>
          <w:p w14:paraId="5D5A587D" w14:textId="52D9FE04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/>
                <w:lang w:val="uk-UA"/>
              </w:rPr>
            </w:pPr>
          </w:p>
        </w:tc>
        <w:tc>
          <w:tcPr>
            <w:tcW w:w="412" w:type="dxa"/>
            <w:shd w:val="clear" w:color="auto" w:fill="auto"/>
            <w:textDirection w:val="btLr"/>
            <w:vAlign w:val="center"/>
          </w:tcPr>
          <w:p w14:paraId="6D80C966" w14:textId="6C92F8A9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</w:rPr>
              <w:t>ЗК1</w:t>
            </w:r>
          </w:p>
        </w:tc>
        <w:tc>
          <w:tcPr>
            <w:tcW w:w="412" w:type="dxa"/>
            <w:shd w:val="clear" w:color="auto" w:fill="auto"/>
            <w:textDirection w:val="btLr"/>
            <w:vAlign w:val="center"/>
          </w:tcPr>
          <w:p w14:paraId="00BB4ABD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</w:rPr>
              <w:t>ЗК2</w:t>
            </w:r>
          </w:p>
        </w:tc>
        <w:tc>
          <w:tcPr>
            <w:tcW w:w="413" w:type="dxa"/>
            <w:shd w:val="clear" w:color="auto" w:fill="auto"/>
            <w:textDirection w:val="btLr"/>
            <w:vAlign w:val="center"/>
          </w:tcPr>
          <w:p w14:paraId="2C2EF1BA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</w:rPr>
              <w:t>ЗК3</w:t>
            </w:r>
          </w:p>
        </w:tc>
        <w:tc>
          <w:tcPr>
            <w:tcW w:w="413" w:type="dxa"/>
            <w:shd w:val="clear" w:color="auto" w:fill="auto"/>
            <w:textDirection w:val="btLr"/>
            <w:vAlign w:val="center"/>
          </w:tcPr>
          <w:p w14:paraId="1FFC47D6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14:paraId="2C5CA4DD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К2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14:paraId="792D7262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К3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14:paraId="5F8A15B8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К4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14:paraId="4F701CAB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К5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14:paraId="1B08AA62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К6</w:t>
            </w:r>
          </w:p>
        </w:tc>
        <w:tc>
          <w:tcPr>
            <w:tcW w:w="413" w:type="dxa"/>
            <w:shd w:val="clear" w:color="auto" w:fill="auto"/>
            <w:textDirection w:val="btLr"/>
            <w:vAlign w:val="center"/>
          </w:tcPr>
          <w:p w14:paraId="367D3869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К7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14:paraId="7CE9E091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14:paraId="3359255F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К9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14:paraId="7DFB6960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К10</w:t>
            </w:r>
          </w:p>
        </w:tc>
      </w:tr>
      <w:tr w:rsidR="002E3825" w:rsidRPr="00BF187C" w14:paraId="781C8B72" w14:textId="77777777" w:rsidTr="00BF187C">
        <w:tc>
          <w:tcPr>
            <w:tcW w:w="1838" w:type="dxa"/>
            <w:shd w:val="clear" w:color="auto" w:fill="auto"/>
            <w:vAlign w:val="center"/>
          </w:tcPr>
          <w:p w14:paraId="635FD06C" w14:textId="77157AC2" w:rsidR="002E3825" w:rsidRPr="00BF187C" w:rsidRDefault="002E3825" w:rsidP="00BF1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.01</w:t>
            </w:r>
          </w:p>
        </w:tc>
        <w:tc>
          <w:tcPr>
            <w:tcW w:w="412" w:type="dxa"/>
            <w:shd w:val="clear" w:color="auto" w:fill="auto"/>
          </w:tcPr>
          <w:p w14:paraId="4F4682E2" w14:textId="65F15BBF" w:rsidR="002E3825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DCB9EFE" w14:textId="4ECF3A3A" w:rsidR="002E3825" w:rsidRPr="00BF187C" w:rsidRDefault="00A6107D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79F555C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69A713A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DF6B0DD" w14:textId="2233E35C" w:rsidR="002E3825" w:rsidRPr="00BF187C" w:rsidRDefault="00A6107D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BEBCC41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0079568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DFB8EAB" w14:textId="17256B80" w:rsidR="002E3825" w:rsidRPr="00BF187C" w:rsidRDefault="00A6107D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69D38CC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898BB8E" w14:textId="4250BCE9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6602170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0EF79E9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E24D0A4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564D3C2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2E3825" w:rsidRPr="00BF187C" w14:paraId="3AC5ADC8" w14:textId="77777777" w:rsidTr="00BF187C">
        <w:tc>
          <w:tcPr>
            <w:tcW w:w="1838" w:type="dxa"/>
            <w:shd w:val="clear" w:color="auto" w:fill="auto"/>
            <w:vAlign w:val="center"/>
          </w:tcPr>
          <w:p w14:paraId="7A1E89AC" w14:textId="0D658DA9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.02</w:t>
            </w:r>
          </w:p>
        </w:tc>
        <w:tc>
          <w:tcPr>
            <w:tcW w:w="412" w:type="dxa"/>
            <w:shd w:val="clear" w:color="auto" w:fill="auto"/>
          </w:tcPr>
          <w:p w14:paraId="35DFEE42" w14:textId="74F089B8" w:rsidR="002E3825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0949608" w14:textId="3CC3A3D0" w:rsidR="002E3825" w:rsidRPr="00BF187C" w:rsidRDefault="00A6107D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F4C5ED6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FDF1ED9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DAF275F" w14:textId="38CFA5C8" w:rsidR="002E3825" w:rsidRPr="00BF187C" w:rsidRDefault="00A6107D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3865EB9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4ECB8C0" w14:textId="031492F9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878538C" w14:textId="5F871704" w:rsidR="002E3825" w:rsidRPr="00BF187C" w:rsidRDefault="00A6107D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B2A0BBC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710F806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107D805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4F7097D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433D9CC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4375BB2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2E3825" w:rsidRPr="00BF187C" w14:paraId="082018EA" w14:textId="77777777" w:rsidTr="00BF187C">
        <w:tc>
          <w:tcPr>
            <w:tcW w:w="1838" w:type="dxa"/>
            <w:shd w:val="clear" w:color="auto" w:fill="auto"/>
            <w:vAlign w:val="center"/>
          </w:tcPr>
          <w:p w14:paraId="4CA89DA2" w14:textId="29B5EC7F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.03</w:t>
            </w:r>
          </w:p>
        </w:tc>
        <w:tc>
          <w:tcPr>
            <w:tcW w:w="412" w:type="dxa"/>
            <w:shd w:val="clear" w:color="auto" w:fill="auto"/>
          </w:tcPr>
          <w:p w14:paraId="007E1336" w14:textId="15C7F37E" w:rsidR="002E3825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B430BB" w14:textId="6AC41C49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ABE70D1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6FAD793" w14:textId="11FF0524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02CC71E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0DFA3E3" w14:textId="1DC24FBD" w:rsidR="002E3825" w:rsidRPr="00BF187C" w:rsidRDefault="00A6107D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E9F1B14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8DE790E" w14:textId="02679D20" w:rsidR="002E3825" w:rsidRPr="00BF187C" w:rsidRDefault="00A6107D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9D6B6B2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D2BB5BD" w14:textId="1AD25476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0E7DCCB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A0E1603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96F48C2" w14:textId="2EE824A3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D4701E2" w14:textId="710383E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2E3825" w:rsidRPr="00BF187C" w14:paraId="718A6DC5" w14:textId="77777777" w:rsidTr="00BF187C">
        <w:tc>
          <w:tcPr>
            <w:tcW w:w="1838" w:type="dxa"/>
            <w:shd w:val="clear" w:color="auto" w:fill="auto"/>
            <w:vAlign w:val="center"/>
          </w:tcPr>
          <w:p w14:paraId="52688C5E" w14:textId="05BF8C6C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.04</w:t>
            </w:r>
          </w:p>
        </w:tc>
        <w:tc>
          <w:tcPr>
            <w:tcW w:w="412" w:type="dxa"/>
            <w:shd w:val="clear" w:color="auto" w:fill="auto"/>
          </w:tcPr>
          <w:p w14:paraId="2A262704" w14:textId="6C0A1FAB" w:rsidR="002E3825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FDDD74E" w14:textId="7FB3A74D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C99870E" w14:textId="45BA6108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8DEF502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C6A2E28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079ABF7" w14:textId="704972CF" w:rsidR="002E3825" w:rsidRPr="00BF187C" w:rsidRDefault="00A6107D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6C7111B" w14:textId="58BD7B34" w:rsidR="002E3825" w:rsidRPr="00BF187C" w:rsidRDefault="00A6107D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DE7DB5A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2D6DB6B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7AC7BE6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F1A1333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65F73E8" w14:textId="7F74FA7C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6EE3FBC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D0FC877" w14:textId="77777777" w:rsidR="002E3825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EE4C0A" w:rsidRPr="00BF187C" w14:paraId="54BE610B" w14:textId="77777777" w:rsidTr="00BF187C">
        <w:tc>
          <w:tcPr>
            <w:tcW w:w="1838" w:type="dxa"/>
            <w:shd w:val="clear" w:color="auto" w:fill="auto"/>
            <w:vAlign w:val="center"/>
          </w:tcPr>
          <w:p w14:paraId="66A21806" w14:textId="40F3AF9C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.05</w:t>
            </w:r>
          </w:p>
        </w:tc>
        <w:tc>
          <w:tcPr>
            <w:tcW w:w="412" w:type="dxa"/>
            <w:shd w:val="clear" w:color="auto" w:fill="auto"/>
          </w:tcPr>
          <w:p w14:paraId="486804F4" w14:textId="304660FB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38088F3" w14:textId="32D3D2F6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12CC43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D32F517" w14:textId="30F9B72F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6F14987" w14:textId="3C98CD63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19E6F2C" w14:textId="0C9B4AFF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61BCE7D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3CD73A4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BDA3971" w14:textId="27E790F6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DDA55E1" w14:textId="5D81EE39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C1D6A8F" w14:textId="3B558933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F8DD747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F8884C7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35A92CB" w14:textId="1A293EA9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EE4C0A" w:rsidRPr="00BF187C" w14:paraId="7C709167" w14:textId="77777777" w:rsidTr="00BF187C">
        <w:tc>
          <w:tcPr>
            <w:tcW w:w="1838" w:type="dxa"/>
            <w:shd w:val="clear" w:color="auto" w:fill="auto"/>
            <w:vAlign w:val="center"/>
          </w:tcPr>
          <w:p w14:paraId="269DC108" w14:textId="0D76F801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.06</w:t>
            </w:r>
          </w:p>
        </w:tc>
        <w:tc>
          <w:tcPr>
            <w:tcW w:w="412" w:type="dxa"/>
            <w:shd w:val="clear" w:color="auto" w:fill="auto"/>
          </w:tcPr>
          <w:p w14:paraId="743411EB" w14:textId="17034A4A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D03282D" w14:textId="4493F50E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D28F8C6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7DCA723" w14:textId="1340383E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704B013" w14:textId="4D0C2402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9E391E1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A6061CC" w14:textId="2B70D0C1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E9488BB" w14:textId="4318DA05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34E3B8F" w14:textId="21CBD68C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B4FBDAE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D2CA929" w14:textId="40EE9015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562416A" w14:textId="2E7D2953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5747033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F01358F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EE4C0A" w:rsidRPr="00BF187C" w14:paraId="53AC27BA" w14:textId="77777777" w:rsidTr="00BF187C">
        <w:tc>
          <w:tcPr>
            <w:tcW w:w="1838" w:type="dxa"/>
            <w:shd w:val="clear" w:color="auto" w:fill="auto"/>
            <w:vAlign w:val="center"/>
          </w:tcPr>
          <w:p w14:paraId="05871030" w14:textId="10854CDE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.07</w:t>
            </w:r>
          </w:p>
        </w:tc>
        <w:tc>
          <w:tcPr>
            <w:tcW w:w="412" w:type="dxa"/>
            <w:shd w:val="clear" w:color="auto" w:fill="auto"/>
          </w:tcPr>
          <w:p w14:paraId="00562C1E" w14:textId="7445A8D6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984A6FA" w14:textId="0EA05114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1069EBC" w14:textId="06297244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6046AF0" w14:textId="6F3D0946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2874E76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BD9AD1B" w14:textId="65CE40C8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8D2AD0C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5454D60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EB60F34" w14:textId="3F143B52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97201A0" w14:textId="04CB7774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5B538C2" w14:textId="197A9BFE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44F37F5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E225E6F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78DBD83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EE4C0A" w:rsidRPr="00BF187C" w14:paraId="0F2DE328" w14:textId="77777777" w:rsidTr="00BF187C">
        <w:tc>
          <w:tcPr>
            <w:tcW w:w="1838" w:type="dxa"/>
            <w:shd w:val="clear" w:color="auto" w:fill="auto"/>
            <w:vAlign w:val="center"/>
          </w:tcPr>
          <w:p w14:paraId="0E7CDBF2" w14:textId="79205FED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.08</w:t>
            </w:r>
          </w:p>
        </w:tc>
        <w:tc>
          <w:tcPr>
            <w:tcW w:w="412" w:type="dxa"/>
            <w:shd w:val="clear" w:color="auto" w:fill="auto"/>
          </w:tcPr>
          <w:p w14:paraId="35B3F5FD" w14:textId="2F6AFD2C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70E906E" w14:textId="00352881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4C7AAAC" w14:textId="6F1A762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AEB52BC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0D1F6B9" w14:textId="3498339D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1F2FDEE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20494CA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4CCD0A4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06CF373" w14:textId="75B0525B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EC474BD" w14:textId="546D4138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1BF816D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AD51BB9" w14:textId="39B1A52D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C955BFB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8F66282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EE4C0A" w:rsidRPr="00BF187C" w14:paraId="0F2E1EA4" w14:textId="77777777" w:rsidTr="00BF187C">
        <w:tc>
          <w:tcPr>
            <w:tcW w:w="1838" w:type="dxa"/>
            <w:shd w:val="clear" w:color="auto" w:fill="auto"/>
            <w:vAlign w:val="center"/>
          </w:tcPr>
          <w:p w14:paraId="6E702568" w14:textId="0912D5AC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.09</w:t>
            </w:r>
          </w:p>
        </w:tc>
        <w:tc>
          <w:tcPr>
            <w:tcW w:w="412" w:type="dxa"/>
            <w:shd w:val="clear" w:color="auto" w:fill="auto"/>
          </w:tcPr>
          <w:p w14:paraId="529950F1" w14:textId="367F5C53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F58099B" w14:textId="2C9AEF29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F755ED7" w14:textId="7C575620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4C44EA5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A0A0966" w14:textId="4E00EAA5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E1778C1" w14:textId="09E5A356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58050C3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6A74213" w14:textId="6533A8F5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99EA8D8" w14:textId="73BBB873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6C04D6D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A66F1BE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A54C0C4" w14:textId="7C44CE39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07408A1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E7BD1D8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EE4C0A" w:rsidRPr="00BF187C" w14:paraId="702BCA99" w14:textId="77777777" w:rsidTr="00BF187C">
        <w:tc>
          <w:tcPr>
            <w:tcW w:w="1838" w:type="dxa"/>
            <w:shd w:val="clear" w:color="auto" w:fill="auto"/>
            <w:vAlign w:val="center"/>
          </w:tcPr>
          <w:p w14:paraId="775A44E1" w14:textId="2E65F72E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.10</w:t>
            </w:r>
          </w:p>
        </w:tc>
        <w:tc>
          <w:tcPr>
            <w:tcW w:w="412" w:type="dxa"/>
            <w:shd w:val="clear" w:color="auto" w:fill="auto"/>
          </w:tcPr>
          <w:p w14:paraId="7B109839" w14:textId="4F059FBD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D115AA1" w14:textId="78946B1D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DCECC18" w14:textId="186EE256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178AD5C" w14:textId="7128A424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D9F409F" w14:textId="1436A944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17ECEF5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8D65F03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307DBA9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F828ADB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E15D0B3" w14:textId="4ED5D435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5F4250B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23DCB72" w14:textId="31BB0310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7B2B3F3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DAE3B76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EE4C0A" w:rsidRPr="00BF187C" w14:paraId="30143965" w14:textId="77777777" w:rsidTr="00BF187C">
        <w:tc>
          <w:tcPr>
            <w:tcW w:w="1838" w:type="dxa"/>
            <w:shd w:val="clear" w:color="auto" w:fill="auto"/>
            <w:vAlign w:val="center"/>
          </w:tcPr>
          <w:p w14:paraId="5B083A47" w14:textId="21F168B4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.11</w:t>
            </w:r>
          </w:p>
        </w:tc>
        <w:tc>
          <w:tcPr>
            <w:tcW w:w="412" w:type="dxa"/>
            <w:shd w:val="clear" w:color="auto" w:fill="auto"/>
          </w:tcPr>
          <w:p w14:paraId="68F861D8" w14:textId="25CDE95B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5B0A8CE" w14:textId="46ACA9BC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548E012" w14:textId="4D57C7A2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7C8E856" w14:textId="39D47080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185DDE6" w14:textId="100849B5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79E6BF0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39FB68B" w14:textId="5ADB839D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12AE2F6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551E9EE" w14:textId="6BF949F5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288453F" w14:textId="1488B02E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0D57068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7461C8D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7C20DBD" w14:textId="06FF8B1E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A95CE33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EE4C0A" w:rsidRPr="00BF187C" w14:paraId="230ED148" w14:textId="77777777" w:rsidTr="00BF187C">
        <w:tc>
          <w:tcPr>
            <w:tcW w:w="1838" w:type="dxa"/>
            <w:shd w:val="clear" w:color="auto" w:fill="auto"/>
            <w:vAlign w:val="center"/>
          </w:tcPr>
          <w:p w14:paraId="12EA9A61" w14:textId="24BB50CA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ПРН</w:t>
            </w:r>
            <w:r w:rsidRPr="00BF187C">
              <w:t>.12</w:t>
            </w:r>
          </w:p>
        </w:tc>
        <w:tc>
          <w:tcPr>
            <w:tcW w:w="412" w:type="dxa"/>
            <w:shd w:val="clear" w:color="auto" w:fill="auto"/>
          </w:tcPr>
          <w:p w14:paraId="5BFB37E9" w14:textId="677E1DC6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D31480A" w14:textId="32DE5826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76A58870" w14:textId="2B067C61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770249A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43901C9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A064DB2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EDF58B1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95A4C87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836A2CC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3103816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04484E0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FAA59E5" w14:textId="553D482B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5477BD5" w14:textId="3E66893D" w:rsidR="00EE4C0A" w:rsidRPr="00BF187C" w:rsidRDefault="00BF187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2668BD2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EE4C0A" w:rsidRPr="00BF187C" w14:paraId="08AF61AC" w14:textId="77777777" w:rsidTr="00BF187C">
        <w:tc>
          <w:tcPr>
            <w:tcW w:w="1838" w:type="dxa"/>
            <w:shd w:val="clear" w:color="auto" w:fill="auto"/>
            <w:vAlign w:val="center"/>
          </w:tcPr>
          <w:p w14:paraId="0A7F7068" w14:textId="51B86566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ПРН</w:t>
            </w:r>
            <w:r w:rsidRPr="00BF187C">
              <w:t>.1</w:t>
            </w:r>
            <w:r w:rsidRPr="00BF187C">
              <w:rPr>
                <w:lang w:val="uk-UA"/>
              </w:rPr>
              <w:t>3</w:t>
            </w:r>
          </w:p>
        </w:tc>
        <w:tc>
          <w:tcPr>
            <w:tcW w:w="412" w:type="dxa"/>
            <w:shd w:val="clear" w:color="auto" w:fill="auto"/>
          </w:tcPr>
          <w:p w14:paraId="4E368984" w14:textId="6C492D56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607F090" w14:textId="4F9CD224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09A4B9A7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F730061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9E2525E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A7EC4C8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C4FDDF6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F02EDC6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E68A2BE" w14:textId="723CF508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F381662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5BF92C2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16DD832" w14:textId="16E88B84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E0BC717" w14:textId="77777777" w:rsidR="00EE4C0A" w:rsidRPr="00BF187C" w:rsidRDefault="00EE4C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4E1776C" w14:textId="59431BD4" w:rsidR="00EE4C0A" w:rsidRPr="00BF187C" w:rsidRDefault="00BF187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</w:tr>
    </w:tbl>
    <w:p w14:paraId="7B331F14" w14:textId="492617B9" w:rsidR="000B4F4C" w:rsidRDefault="002E3825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207097">
        <w:rPr>
          <w:b/>
          <w:sz w:val="28"/>
          <w:szCs w:val="28"/>
        </w:rPr>
        <w:t>. МАТРИЦЯ ВІДПОВІДНОСТІ ЗАГАЛЬНИХ ТА СПЕЦІАЛЬНИХ ПРОГРАМНИХ КОМПЕТЕНТНОСТЕЙ</w:t>
      </w:r>
    </w:p>
    <w:p w14:paraId="733C46E3" w14:textId="77777777" w:rsidR="000B4F4C" w:rsidRDefault="00207097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КОМПОНЕНТАМ ОСВІТНЬОЇ ПРОГРАМИ</w:t>
      </w:r>
    </w:p>
    <w:p w14:paraId="6A785FC8" w14:textId="77777777" w:rsidR="000B4F4C" w:rsidRDefault="000B4F4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f"/>
        <w:tblW w:w="7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12"/>
        <w:gridCol w:w="412"/>
        <w:gridCol w:w="413"/>
        <w:gridCol w:w="413"/>
        <w:gridCol w:w="414"/>
        <w:gridCol w:w="414"/>
        <w:gridCol w:w="414"/>
        <w:gridCol w:w="414"/>
        <w:gridCol w:w="414"/>
        <w:gridCol w:w="413"/>
        <w:gridCol w:w="414"/>
        <w:gridCol w:w="414"/>
        <w:gridCol w:w="414"/>
      </w:tblGrid>
      <w:tr w:rsidR="00737BD8" w:rsidRPr="00BF187C" w14:paraId="7F3C1F6E" w14:textId="77777777" w:rsidTr="00BF187C">
        <w:trPr>
          <w:cantSplit/>
          <w:trHeight w:val="1134"/>
        </w:trPr>
        <w:tc>
          <w:tcPr>
            <w:tcW w:w="1696" w:type="dxa"/>
            <w:shd w:val="clear" w:color="auto" w:fill="FFFFFF"/>
            <w:textDirection w:val="btLr"/>
          </w:tcPr>
          <w:p w14:paraId="26FF7C7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</w:p>
        </w:tc>
        <w:tc>
          <w:tcPr>
            <w:tcW w:w="412" w:type="dxa"/>
            <w:shd w:val="clear" w:color="auto" w:fill="FFFFFF"/>
            <w:textDirection w:val="btLr"/>
            <w:vAlign w:val="center"/>
          </w:tcPr>
          <w:p w14:paraId="3256778F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</w:rPr>
              <w:t>ЗК1</w:t>
            </w:r>
          </w:p>
        </w:tc>
        <w:tc>
          <w:tcPr>
            <w:tcW w:w="412" w:type="dxa"/>
            <w:shd w:val="clear" w:color="auto" w:fill="FFFFFF"/>
            <w:textDirection w:val="btLr"/>
            <w:vAlign w:val="center"/>
          </w:tcPr>
          <w:p w14:paraId="3A3587BC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</w:rPr>
              <w:t>ЗК2</w:t>
            </w:r>
          </w:p>
        </w:tc>
        <w:tc>
          <w:tcPr>
            <w:tcW w:w="413" w:type="dxa"/>
            <w:shd w:val="clear" w:color="auto" w:fill="FFFFFF"/>
            <w:textDirection w:val="btLr"/>
            <w:vAlign w:val="center"/>
          </w:tcPr>
          <w:p w14:paraId="32A5088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</w:rPr>
              <w:t>ЗК3</w:t>
            </w:r>
          </w:p>
        </w:tc>
        <w:tc>
          <w:tcPr>
            <w:tcW w:w="413" w:type="dxa"/>
            <w:shd w:val="clear" w:color="auto" w:fill="FFFFFF"/>
            <w:textDirection w:val="btLr"/>
            <w:vAlign w:val="center"/>
          </w:tcPr>
          <w:p w14:paraId="7DC45F55" w14:textId="404C4A81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718A3DE8" w14:textId="67DC9228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К2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5F75DB33" w14:textId="6B8DA428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К3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47671F59" w14:textId="5BACCFED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К4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5A2A81C8" w14:textId="6BE8E3D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К5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2BC1B770" w14:textId="7E97E83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К6</w:t>
            </w:r>
          </w:p>
        </w:tc>
        <w:tc>
          <w:tcPr>
            <w:tcW w:w="413" w:type="dxa"/>
            <w:shd w:val="clear" w:color="auto" w:fill="FFFFFF"/>
            <w:textDirection w:val="btLr"/>
            <w:vAlign w:val="center"/>
          </w:tcPr>
          <w:p w14:paraId="41A71F1A" w14:textId="13EA7595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К7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4360F300" w14:textId="5F87098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К8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79571692" w14:textId="1BBEB094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К9</w:t>
            </w:r>
          </w:p>
        </w:tc>
        <w:tc>
          <w:tcPr>
            <w:tcW w:w="414" w:type="dxa"/>
            <w:shd w:val="clear" w:color="auto" w:fill="FFFFFF"/>
            <w:textDirection w:val="btLr"/>
            <w:vAlign w:val="center"/>
          </w:tcPr>
          <w:p w14:paraId="1D09DB7F" w14:textId="5392C038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Ф</w:t>
            </w:r>
            <w:r w:rsidRPr="00BF187C">
              <w:rPr>
                <w:b/>
              </w:rPr>
              <w:t>К10</w:t>
            </w:r>
          </w:p>
        </w:tc>
      </w:tr>
      <w:tr w:rsidR="00737BD8" w:rsidRPr="00BF187C" w14:paraId="15CB2C86" w14:textId="77777777" w:rsidTr="00BF187C">
        <w:tc>
          <w:tcPr>
            <w:tcW w:w="1696" w:type="dxa"/>
            <w:shd w:val="clear" w:color="auto" w:fill="FFFFFF"/>
            <w:vAlign w:val="center"/>
          </w:tcPr>
          <w:p w14:paraId="457ED12A" w14:textId="77777777" w:rsidR="00737BD8" w:rsidRPr="00BF187C" w:rsidRDefault="00737BD8" w:rsidP="00BF1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ОК.01</w:t>
            </w:r>
          </w:p>
        </w:tc>
        <w:tc>
          <w:tcPr>
            <w:tcW w:w="412" w:type="dxa"/>
            <w:shd w:val="clear" w:color="auto" w:fill="FFFFFF"/>
            <w:vAlign w:val="center"/>
          </w:tcPr>
          <w:p w14:paraId="2D2B0A75" w14:textId="1AAD4F54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FFFFFF"/>
            <w:vAlign w:val="center"/>
          </w:tcPr>
          <w:p w14:paraId="673CE7F1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FFFFFF"/>
            <w:vAlign w:val="center"/>
          </w:tcPr>
          <w:p w14:paraId="269B06A8" w14:textId="7DAF9796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FFFFFF"/>
            <w:vAlign w:val="center"/>
          </w:tcPr>
          <w:p w14:paraId="7E4F7A4C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4A13AEC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70248A77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44E0DB5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014B3F7F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3ECFA907" w14:textId="05C919E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3F944CB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37508969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27B45511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FFFFFF"/>
            <w:vAlign w:val="center"/>
          </w:tcPr>
          <w:p w14:paraId="4C30316F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16D47322" w14:textId="77777777" w:rsidTr="00BF187C">
        <w:tc>
          <w:tcPr>
            <w:tcW w:w="1696" w:type="dxa"/>
            <w:shd w:val="clear" w:color="auto" w:fill="auto"/>
            <w:vAlign w:val="center"/>
          </w:tcPr>
          <w:p w14:paraId="2E77DD8F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ОК.02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77B785D" w14:textId="0EF3FC0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6C55136" w14:textId="6468DFFC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AC9851F" w14:textId="6C558B8D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1CB2F0C" w14:textId="063BB6C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AD8A15F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3B39FD4" w14:textId="28D787A0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D0738F1" w14:textId="3529234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92066D8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B163885" w14:textId="54575372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E832E2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98EF82C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CD36D93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61F861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257ADB90" w14:textId="77777777" w:rsidTr="00BF187C">
        <w:tc>
          <w:tcPr>
            <w:tcW w:w="1696" w:type="dxa"/>
            <w:shd w:val="clear" w:color="auto" w:fill="auto"/>
            <w:vAlign w:val="center"/>
          </w:tcPr>
          <w:p w14:paraId="6F51A0D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ОК.03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9942881" w14:textId="4C6AC00E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33E2B2F5" w14:textId="280B167F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AF82F88" w14:textId="55DA11A5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2DF981A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6DAF00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836A9BC" w14:textId="0654C53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41A7ACD" w14:textId="3265CC20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6E5B45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544F581" w14:textId="24196B4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18B25A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230AF64" w14:textId="7254985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0C577DB" w14:textId="729F702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293DA69" w14:textId="169707C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</w:tr>
      <w:tr w:rsidR="00737BD8" w:rsidRPr="00BF187C" w14:paraId="6AA74758" w14:textId="77777777" w:rsidTr="00BF187C">
        <w:tc>
          <w:tcPr>
            <w:tcW w:w="1696" w:type="dxa"/>
            <w:shd w:val="clear" w:color="auto" w:fill="auto"/>
            <w:vAlign w:val="center"/>
          </w:tcPr>
          <w:p w14:paraId="7545E938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ОК.04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610F53E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39D1495" w14:textId="40F11C1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C2B4F6D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7B01BB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A24A243" w14:textId="7CBF23B4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A71A933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574E098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FD9039A" w14:textId="227EFD10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36C29B9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78984EF" w14:textId="00C862B2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1BD9FC9" w14:textId="3D45F338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2A7CF7D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ACFD6B6" w14:textId="4007EF6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1C561438" w14:textId="77777777" w:rsidTr="00BF187C">
        <w:tc>
          <w:tcPr>
            <w:tcW w:w="1696" w:type="dxa"/>
            <w:shd w:val="clear" w:color="auto" w:fill="auto"/>
            <w:vAlign w:val="center"/>
          </w:tcPr>
          <w:p w14:paraId="2E68F2B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ОК.05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B33C746" w14:textId="3973C4BE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5C7080C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3091C8C" w14:textId="2321D27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58ED5D6" w14:textId="556B470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3AE27A4" w14:textId="2E0D75C1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B33A18F" w14:textId="38DDBFA2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6C9C2C3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541AE8B" w14:textId="4D2093EF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3D2066E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B4D6E12" w14:textId="7B758C15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48486A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B2E6D8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F2D1BE0" w14:textId="030684EC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</w:tr>
      <w:tr w:rsidR="00737BD8" w:rsidRPr="00BF187C" w14:paraId="12660AAA" w14:textId="77777777" w:rsidTr="00BF187C">
        <w:tc>
          <w:tcPr>
            <w:tcW w:w="1696" w:type="dxa"/>
            <w:shd w:val="clear" w:color="auto" w:fill="auto"/>
            <w:vAlign w:val="center"/>
          </w:tcPr>
          <w:p w14:paraId="2D526304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ОК.06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CAD4C8C" w14:textId="471077E8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F5E6443" w14:textId="294F751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3392A2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927E015" w14:textId="74CBF63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9CC87D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684AA8E" w14:textId="4AAE3F85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A900D29" w14:textId="1A20C4AC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355B63C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A3CFB8E" w14:textId="300617CE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08B55AC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C626E38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72B1FCE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C6FE3EC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10A7BAF0" w14:textId="77777777" w:rsidTr="00BF187C">
        <w:tc>
          <w:tcPr>
            <w:tcW w:w="1696" w:type="dxa"/>
            <w:shd w:val="clear" w:color="auto" w:fill="auto"/>
            <w:vAlign w:val="center"/>
          </w:tcPr>
          <w:p w14:paraId="6FB3C93D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ОК.07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F3C0CD0" w14:textId="684C5C9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1DC477E2" w14:textId="2346D1B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537D74C" w14:textId="719A15D5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DF869A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DF998CA" w14:textId="0195F9B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B67398D" w14:textId="0C645ED0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217AA99" w14:textId="07A2D224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0F850EC" w14:textId="67CD264E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145676C" w14:textId="6B96CE9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E9D641D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7168A20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6BD9C16" w14:textId="5C56C3CF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3199CC8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7709816A" w14:textId="77777777" w:rsidTr="00BF187C">
        <w:tc>
          <w:tcPr>
            <w:tcW w:w="1696" w:type="dxa"/>
            <w:shd w:val="clear" w:color="auto" w:fill="auto"/>
            <w:vAlign w:val="center"/>
          </w:tcPr>
          <w:p w14:paraId="0DBB3A58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ОК.08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2B9FB70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13EFDDBE" w14:textId="49D33695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41A84A2" w14:textId="306E8E34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5D5879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BC020F3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4BCC360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89FFD1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CBD0C3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B8A3794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082F8F1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B94F6AB" w14:textId="5FAE170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CC7ABAD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311F679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38993E25" w14:textId="77777777" w:rsidTr="00BF187C">
        <w:tc>
          <w:tcPr>
            <w:tcW w:w="1696" w:type="dxa"/>
            <w:shd w:val="clear" w:color="auto" w:fill="auto"/>
            <w:vAlign w:val="center"/>
          </w:tcPr>
          <w:p w14:paraId="42B6B2BF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ОК.09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5F4314F" w14:textId="3CFD0D5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414A16E" w14:textId="5489914E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681CB03" w14:textId="65BC54D4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5257A84" w14:textId="1C557DE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9DA1E34" w14:textId="0D2E0786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FC59238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9876CAC" w14:textId="6108568E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B60E5EA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F611D46" w14:textId="151D7DB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BACC30D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DC37B2D" w14:textId="1C521C8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F5942B0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E6055DE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23773CDB" w14:textId="77777777" w:rsidTr="00BF187C">
        <w:tc>
          <w:tcPr>
            <w:tcW w:w="1696" w:type="dxa"/>
            <w:shd w:val="clear" w:color="auto" w:fill="auto"/>
            <w:vAlign w:val="center"/>
          </w:tcPr>
          <w:p w14:paraId="69F1DF84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ОК.10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F18AF21" w14:textId="0B0AAC66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1037F91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E41E42C" w14:textId="7D109F91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76465D1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1A2D319" w14:textId="5514BB81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E894D90" w14:textId="33A17BBC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4713AF2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6EF2124" w14:textId="050F3644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ED74A01" w14:textId="338DB874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43EDFBC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B19DAD4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9ECE550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025EFEE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723F4B7C" w14:textId="77777777" w:rsidTr="00BF187C">
        <w:tc>
          <w:tcPr>
            <w:tcW w:w="1696" w:type="dxa"/>
            <w:shd w:val="clear" w:color="auto" w:fill="auto"/>
            <w:vAlign w:val="center"/>
          </w:tcPr>
          <w:p w14:paraId="3066606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ОК.11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28CDD6E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51179D87" w14:textId="3C9845DD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2031259" w14:textId="540D985E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84857A3" w14:textId="52B511E6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A56FB88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5FC58DD" w14:textId="6525D1E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CE9E28F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3A584B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FE0D7DC" w14:textId="39ABCBFC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FC6176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D7C5CEE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705C4C3" w14:textId="727BB2A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35A76C9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6D6CB284" w14:textId="77777777" w:rsidTr="00BF187C">
        <w:tc>
          <w:tcPr>
            <w:tcW w:w="1696" w:type="dxa"/>
            <w:shd w:val="clear" w:color="auto" w:fill="auto"/>
            <w:vAlign w:val="center"/>
          </w:tcPr>
          <w:p w14:paraId="013FB96E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ОК.12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4B966D7" w14:textId="004D2B6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7AAEA39" w14:textId="30A3DEF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2E860CF" w14:textId="526CEE2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03F69565" w14:textId="437FAA61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5CE0901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C3C1F83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991CE9D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9B037C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8587F80" w14:textId="60D57CD6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61FF970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3B11068" w14:textId="2AD6B4B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ACF5400" w14:textId="28F765BF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ED66543" w14:textId="6332A52C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4A1CF6F4" w14:textId="77777777" w:rsidTr="00BF187C">
        <w:tc>
          <w:tcPr>
            <w:tcW w:w="1696" w:type="dxa"/>
            <w:shd w:val="clear" w:color="auto" w:fill="auto"/>
            <w:vAlign w:val="center"/>
          </w:tcPr>
          <w:p w14:paraId="7E096B09" w14:textId="4FCCA88C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3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A5C267D" w14:textId="37B7E11E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C3D6ABE" w14:textId="7E30F870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B34D2FD" w14:textId="7D08426F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261D192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55A757C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A59F61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8433E68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6BDD208" w14:textId="5881E93F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B2F43DD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F4B4FA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73B6F65" w14:textId="0ADE083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E2D323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6ECF8A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73C1BCC9" w14:textId="77777777" w:rsidTr="00BF187C">
        <w:tc>
          <w:tcPr>
            <w:tcW w:w="1696" w:type="dxa"/>
            <w:shd w:val="clear" w:color="auto" w:fill="auto"/>
            <w:vAlign w:val="center"/>
          </w:tcPr>
          <w:p w14:paraId="543ADAD6" w14:textId="3298098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4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0EA28A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62271BA9" w14:textId="02EE79F5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15CFFD5" w14:textId="11C95A2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79A2140F" w14:textId="7494AC8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9E8718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557CEB6" w14:textId="06AC0C38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4A1FC53" w14:textId="40E9A05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559DEAE" w14:textId="115D6AF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3C0B3F2" w14:textId="47DDE03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2C4129F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70B3115" w14:textId="25EFB7A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366CBDF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9A7EA4C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7033892F" w14:textId="77777777" w:rsidTr="00BF187C">
        <w:tc>
          <w:tcPr>
            <w:tcW w:w="1696" w:type="dxa"/>
            <w:shd w:val="clear" w:color="auto" w:fill="auto"/>
            <w:vAlign w:val="center"/>
          </w:tcPr>
          <w:p w14:paraId="6A745D5C" w14:textId="4B1FAB08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5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D2E7375" w14:textId="0CC5DF3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A100B99" w14:textId="6C56159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499B9FB" w14:textId="149A457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32D1DE48" w14:textId="1C4C9972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849496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E918E57" w14:textId="50F71564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10E99F6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835640A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34B75CE" w14:textId="3D9CBC7C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0F30CB9" w14:textId="40F7A71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73BC11F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A6C774F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E29C920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5F926A8C" w14:textId="77777777" w:rsidTr="00BF187C">
        <w:tc>
          <w:tcPr>
            <w:tcW w:w="1696" w:type="dxa"/>
            <w:shd w:val="clear" w:color="auto" w:fill="auto"/>
            <w:vAlign w:val="center"/>
          </w:tcPr>
          <w:p w14:paraId="0422C172" w14:textId="0F3272A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6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463DF25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46747924" w14:textId="77D28A4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7D5826BA" w14:textId="6B6B849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63293A6F" w14:textId="5E0E17BF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FB39DC0" w14:textId="5DB1DFD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8B79807" w14:textId="6E0B1D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650371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E5EFC99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D0D41BE" w14:textId="3B76402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509FC66D" w14:textId="42884E52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C8C2A7A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8464CDB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BFF52C9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523C" w:rsidRPr="00BF187C" w14:paraId="1E5E7955" w14:textId="77777777" w:rsidTr="00BF187C">
        <w:tc>
          <w:tcPr>
            <w:tcW w:w="1696" w:type="dxa"/>
            <w:shd w:val="clear" w:color="auto" w:fill="auto"/>
            <w:vAlign w:val="center"/>
          </w:tcPr>
          <w:p w14:paraId="0F0E5474" w14:textId="2ABDC890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7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3CAA694" w14:textId="0A855AF9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0655DB3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BC85F03" w14:textId="0017B480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ECA8BFE" w14:textId="2841D1BB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B6982BC" w14:textId="38FFB7F5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9C9630D" w14:textId="45410001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DE9D432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E7E6047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1403CA9" w14:textId="52A50C75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8641A6D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356AB54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EF78649" w14:textId="69AA0392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8E79761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37BD8" w:rsidRPr="00BF187C" w14:paraId="173A8DA1" w14:textId="77777777" w:rsidTr="00BF187C">
        <w:tc>
          <w:tcPr>
            <w:tcW w:w="1696" w:type="dxa"/>
            <w:shd w:val="clear" w:color="auto" w:fill="auto"/>
            <w:vAlign w:val="center"/>
          </w:tcPr>
          <w:p w14:paraId="29617AC9" w14:textId="7930759D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8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BB040BF" w14:textId="17ED122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53B09D0D" w14:textId="1E1159C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3985E85F" w14:textId="7CDE8C8D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1B3C04D6" w14:textId="6098D635" w:rsidR="00737BD8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8924A13" w14:textId="53CBCCFB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F30ADEB" w14:textId="3021B3CD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98CE33F" w14:textId="1CD69F68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CF69751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B17D771" w14:textId="00F60BB3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4CB0DBCC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7ED0178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A5E22B3" w14:textId="509DA7B8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865F928" w14:textId="4106550B" w:rsidR="00737BD8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</w:tr>
      <w:tr w:rsidR="00737BD8" w:rsidRPr="00BF187C" w14:paraId="118B24BB" w14:textId="77777777" w:rsidTr="00BF187C">
        <w:tc>
          <w:tcPr>
            <w:tcW w:w="1696" w:type="dxa"/>
            <w:shd w:val="clear" w:color="auto" w:fill="auto"/>
            <w:vAlign w:val="center"/>
          </w:tcPr>
          <w:p w14:paraId="6A98459A" w14:textId="588B057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ОК.1</w:t>
            </w:r>
            <w:r w:rsidRPr="00BF187C">
              <w:rPr>
                <w:lang w:val="uk-UA"/>
              </w:rPr>
              <w:t>9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EB302FA" w14:textId="278DAF61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64862F72" w14:textId="5999103E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AD727B9" w14:textId="4196485C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B3FDE4B" w14:textId="2D643418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C3FAE19" w14:textId="4B091AB0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206E088" w14:textId="64714766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CE08704" w14:textId="22CF6F1A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CA87479" w14:textId="79119868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58945DD" w14:textId="1B1668D9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E49E528" w14:textId="77777777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3E92061" w14:textId="2EA223ED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18BCB7C" w14:textId="3F2D8DC2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B0A07E7" w14:textId="2770E0FF" w:rsidR="00737BD8" w:rsidRPr="00BF187C" w:rsidRDefault="00737BD8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</w:tr>
    </w:tbl>
    <w:p w14:paraId="2BC8FC7E" w14:textId="77777777" w:rsidR="000B4F4C" w:rsidRDefault="000B4F4C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23091AF3" w14:textId="39809BCE" w:rsidR="000B4F4C" w:rsidRDefault="002E3825" w:rsidP="00BF18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207097">
        <w:rPr>
          <w:b/>
          <w:sz w:val="28"/>
          <w:szCs w:val="28"/>
        </w:rPr>
        <w:t>. МАТРИЦЯ ЗАБЕЗПЕЧЕННЯ ПРОГРАМНИХ РЕЗУЛЬТАТІВ НАВЧАННЯ (РН) ВІДПОВІДНИМИ КОМПОНЕНТАМИ  ОСВІТНЬОЇ ПРОГРАМИ</w:t>
      </w:r>
    </w:p>
    <w:tbl>
      <w:tblPr>
        <w:tblStyle w:val="afff0"/>
        <w:tblW w:w="83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18"/>
        <w:gridCol w:w="519"/>
        <w:gridCol w:w="516"/>
        <w:gridCol w:w="516"/>
        <w:gridCol w:w="516"/>
        <w:gridCol w:w="515"/>
        <w:gridCol w:w="514"/>
        <w:gridCol w:w="577"/>
        <w:gridCol w:w="514"/>
        <w:gridCol w:w="514"/>
        <w:gridCol w:w="514"/>
        <w:gridCol w:w="514"/>
        <w:gridCol w:w="514"/>
      </w:tblGrid>
      <w:tr w:rsidR="0072523C" w:rsidRPr="00BF187C" w14:paraId="27CEF8CD" w14:textId="77777777" w:rsidTr="00BF187C">
        <w:trPr>
          <w:cantSplit/>
          <w:trHeight w:val="1134"/>
        </w:trPr>
        <w:tc>
          <w:tcPr>
            <w:tcW w:w="1555" w:type="dxa"/>
            <w:shd w:val="clear" w:color="auto" w:fill="auto"/>
            <w:textDirection w:val="btLr"/>
          </w:tcPr>
          <w:p w14:paraId="2F5BA230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14:paraId="6969D0F8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</w:t>
            </w:r>
          </w:p>
        </w:tc>
        <w:tc>
          <w:tcPr>
            <w:tcW w:w="519" w:type="dxa"/>
            <w:shd w:val="clear" w:color="auto" w:fill="auto"/>
            <w:textDirection w:val="btLr"/>
            <w:vAlign w:val="center"/>
          </w:tcPr>
          <w:p w14:paraId="1B82A984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РН2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</w:tcPr>
          <w:p w14:paraId="7EADE43F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РН3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</w:tcPr>
          <w:p w14:paraId="701A4709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РН4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</w:tcPr>
          <w:p w14:paraId="3B2411B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РН5</w:t>
            </w:r>
          </w:p>
        </w:tc>
        <w:tc>
          <w:tcPr>
            <w:tcW w:w="515" w:type="dxa"/>
            <w:shd w:val="clear" w:color="auto" w:fill="auto"/>
            <w:textDirection w:val="btLr"/>
            <w:vAlign w:val="center"/>
          </w:tcPr>
          <w:p w14:paraId="71C96808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РН6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56A8FC15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РН7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14:paraId="2BDB912A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РН8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215CC270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РН9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7E9C15C8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РН10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44FC845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РН11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266E63B6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РН12</w:t>
            </w:r>
          </w:p>
        </w:tc>
        <w:tc>
          <w:tcPr>
            <w:tcW w:w="514" w:type="dxa"/>
            <w:shd w:val="clear" w:color="auto" w:fill="auto"/>
            <w:textDirection w:val="btLr"/>
            <w:vAlign w:val="center"/>
          </w:tcPr>
          <w:p w14:paraId="73F40FFC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</w:pPr>
            <w:r w:rsidRPr="00BF187C">
              <w:rPr>
                <w:b/>
                <w:lang w:val="uk-UA"/>
              </w:rPr>
              <w:t>П</w:t>
            </w:r>
            <w:r w:rsidRPr="00BF187C">
              <w:rPr>
                <w:b/>
              </w:rPr>
              <w:t>РН13</w:t>
            </w:r>
          </w:p>
        </w:tc>
      </w:tr>
      <w:tr w:rsidR="0072523C" w:rsidRPr="00BF187C" w14:paraId="690E294E" w14:textId="77777777" w:rsidTr="00BF187C">
        <w:tc>
          <w:tcPr>
            <w:tcW w:w="1555" w:type="dxa"/>
            <w:shd w:val="clear" w:color="auto" w:fill="auto"/>
            <w:vAlign w:val="center"/>
          </w:tcPr>
          <w:p w14:paraId="1885F8AD" w14:textId="77777777" w:rsidR="0072523C" w:rsidRPr="00BF187C" w:rsidRDefault="0072523C" w:rsidP="00BF1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6A1CE46" w14:textId="5A07177B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687353E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2B67BF02" w14:textId="029645F9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61778A2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D7BAE94" w14:textId="6FC38BA6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5CE5216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D40659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0A86D3B0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173BB62" w14:textId="53971E7A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FE8A47F" w14:textId="29E756CF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AFB8CC2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F53A241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6845ECD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523C" w:rsidRPr="00BF187C" w14:paraId="1802B467" w14:textId="77777777" w:rsidTr="00BF187C">
        <w:tc>
          <w:tcPr>
            <w:tcW w:w="1555" w:type="dxa"/>
            <w:shd w:val="clear" w:color="auto" w:fill="auto"/>
            <w:vAlign w:val="center"/>
          </w:tcPr>
          <w:p w14:paraId="5F537192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F38DEE2" w14:textId="55983891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3CB4CB5" w14:textId="2E8396D0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94A95F9" w14:textId="773C4D58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D68193F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6D9D4AA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46467895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88CCCB7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C964120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B4D4EC0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FD30BC5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E774D40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1DB4B11" w14:textId="6D8F073A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4DBBB92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523C" w:rsidRPr="00BF187C" w14:paraId="20E190AF" w14:textId="77777777" w:rsidTr="00BF187C">
        <w:tc>
          <w:tcPr>
            <w:tcW w:w="1555" w:type="dxa"/>
            <w:shd w:val="clear" w:color="auto" w:fill="auto"/>
            <w:vAlign w:val="center"/>
          </w:tcPr>
          <w:p w14:paraId="3ACF93EF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86AFA5C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4B1380A6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63B495B" w14:textId="57550F1E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6B79F4DC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0B37CBB" w14:textId="707225B8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0C4DF7C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BBE71CF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4210344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1872536" w14:textId="64D4EB55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8AB7CD4" w14:textId="16B625CD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5E0C6B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34B51E" w14:textId="274380E8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0154126" w14:textId="3288A884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</w:tr>
      <w:tr w:rsidR="0072523C" w:rsidRPr="00BF187C" w14:paraId="71B16B3E" w14:textId="77777777" w:rsidTr="00BF187C">
        <w:tc>
          <w:tcPr>
            <w:tcW w:w="1555" w:type="dxa"/>
            <w:shd w:val="clear" w:color="auto" w:fill="auto"/>
            <w:vAlign w:val="center"/>
          </w:tcPr>
          <w:p w14:paraId="08784F1D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A7FAE3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5F4BC4B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8C715B8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899213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59D027D" w14:textId="520AEE36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237573B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E5FD16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12B369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1DB2E88" w14:textId="385675E0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094D6D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903FD15" w14:textId="379B883C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910E0FA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793A233" w14:textId="7FDCBB50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523C" w:rsidRPr="00BF187C" w14:paraId="11A8443B" w14:textId="77777777" w:rsidTr="00BF187C">
        <w:tc>
          <w:tcPr>
            <w:tcW w:w="1555" w:type="dxa"/>
            <w:shd w:val="clear" w:color="auto" w:fill="auto"/>
            <w:vAlign w:val="center"/>
          </w:tcPr>
          <w:p w14:paraId="3E6C0C6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225A8CF" w14:textId="290B8818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09C9E6AB" w14:textId="1EBBE34B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21A2DCF4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0034447" w14:textId="08617B1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185EFDC9" w14:textId="22F493DD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F3ABF06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BBEF08E" w14:textId="7CAD4599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71F4F97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73D277A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0204212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09382B6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60A2F40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FC36764" w14:textId="13E43EEA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</w:tr>
      <w:tr w:rsidR="0072523C" w:rsidRPr="00BF187C" w14:paraId="2CDB2A66" w14:textId="77777777" w:rsidTr="00BF187C">
        <w:tc>
          <w:tcPr>
            <w:tcW w:w="1555" w:type="dxa"/>
            <w:shd w:val="clear" w:color="auto" w:fill="auto"/>
            <w:vAlign w:val="center"/>
          </w:tcPr>
          <w:p w14:paraId="7F4E3E02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7ADC3DD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60400047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12577B8A" w14:textId="5EE6755E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12B0525" w14:textId="66CB1FF1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A713622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54367A16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8F67FA0" w14:textId="123642E6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38AEA9A" w14:textId="3A70BE03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356E8BD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82B8FD9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A3A54F7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ADA7F77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58DC1D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523C" w:rsidRPr="00BF187C" w14:paraId="7ABC312C" w14:textId="77777777" w:rsidTr="00BF187C">
        <w:tc>
          <w:tcPr>
            <w:tcW w:w="1555" w:type="dxa"/>
            <w:shd w:val="clear" w:color="auto" w:fill="auto"/>
            <w:vAlign w:val="center"/>
          </w:tcPr>
          <w:p w14:paraId="6EF648A5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94DD31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39A92128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2869CDB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E063C5F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5047069E" w14:textId="0EC54ACB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FD5A9D9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2E1CA7D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B220363" w14:textId="5904E0CE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2E8CEF9" w14:textId="146ADB24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858F069" w14:textId="18DF503E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70BD0B2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B5233BA" w14:textId="46B121CF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B973219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523C" w:rsidRPr="00BF187C" w14:paraId="620E5C17" w14:textId="77777777" w:rsidTr="00BF187C">
        <w:tc>
          <w:tcPr>
            <w:tcW w:w="1555" w:type="dxa"/>
            <w:shd w:val="clear" w:color="auto" w:fill="auto"/>
            <w:vAlign w:val="center"/>
          </w:tcPr>
          <w:p w14:paraId="20B74C50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2F75F1F" w14:textId="64D5955C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5708FBB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EAE1C1D" w14:textId="7457BC09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8793C95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6E15F4DF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5B5FF98F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F5C82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F0D4F65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ABC8DB" w14:textId="4C3D9AFF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5455A72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0AB75A6" w14:textId="50C23578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6CCD178D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30D698C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523C" w:rsidRPr="00BF187C" w14:paraId="5B372090" w14:textId="77777777" w:rsidTr="00BF187C">
        <w:tc>
          <w:tcPr>
            <w:tcW w:w="1555" w:type="dxa"/>
            <w:shd w:val="clear" w:color="auto" w:fill="auto"/>
            <w:vAlign w:val="center"/>
          </w:tcPr>
          <w:p w14:paraId="5BEFB7E5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ОК.09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66EA85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2E3D6E92" w14:textId="613A4793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5C7A3C5" w14:textId="7EAA2646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6E2700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7F127A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098BA484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D3303D1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92634AE" w14:textId="0143A386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9BFC331" w14:textId="71E1DF62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CAFE952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396C34F" w14:textId="70CFE06E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9CF8357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8EE920C" w14:textId="5823F72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</w:tr>
      <w:tr w:rsidR="0072523C" w:rsidRPr="00BF187C" w14:paraId="4C8E68EE" w14:textId="77777777" w:rsidTr="00BF187C">
        <w:tc>
          <w:tcPr>
            <w:tcW w:w="1555" w:type="dxa"/>
            <w:shd w:val="clear" w:color="auto" w:fill="auto"/>
            <w:vAlign w:val="center"/>
          </w:tcPr>
          <w:p w14:paraId="6CE91199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ОК.10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454F9E4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0B037B78" w14:textId="440C3E2E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FA463B1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0914084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5F64B8CE" w14:textId="1923E40D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612A129" w14:textId="157135A8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3BD7D89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785A9DE" w14:textId="78249ED0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DD26CD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CA70B24" w14:textId="5C9684CB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F632809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A03D7CF" w14:textId="1AE4F4F8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07AE177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523C" w:rsidRPr="00BF187C" w14:paraId="6F746F3C" w14:textId="77777777" w:rsidTr="00BF187C">
        <w:tc>
          <w:tcPr>
            <w:tcW w:w="1555" w:type="dxa"/>
            <w:shd w:val="clear" w:color="auto" w:fill="auto"/>
            <w:vAlign w:val="center"/>
          </w:tcPr>
          <w:p w14:paraId="0E5C5419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ОК.11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712EA33" w14:textId="132E637C" w:rsidR="0072523C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BAF52F5" w14:textId="57AA77DA" w:rsidR="0072523C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00E7632" w14:textId="45C4B78E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5D912F1" w14:textId="6519043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3B8528F" w14:textId="157E962D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1441BD5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CEC72B9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5FA13D4" w14:textId="1218EF5B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5D75FC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282B5EE" w14:textId="41C4200B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8A345F" w14:textId="2359A964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007C9DF" w14:textId="7801E3BC" w:rsidR="0072523C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5D8540A" w14:textId="7EFF4DD4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523C" w:rsidRPr="00BF187C" w14:paraId="48E88F0A" w14:textId="77777777" w:rsidTr="00BF187C">
        <w:tc>
          <w:tcPr>
            <w:tcW w:w="1555" w:type="dxa"/>
            <w:shd w:val="clear" w:color="auto" w:fill="auto"/>
            <w:vAlign w:val="center"/>
          </w:tcPr>
          <w:p w14:paraId="60DC43BC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ОК.12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D1F75B5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3AF3AEF8" w14:textId="17605C51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318C30A5" w14:textId="2FF64FCE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6A32E788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3DE93216" w14:textId="7A55EE5D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36333C20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6967210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34A2B2D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0B4CD6E" w14:textId="627399AD" w:rsidR="0072523C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339EC8D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0348CC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0A7B6C" w14:textId="2822DBCC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C2DCE1B" w14:textId="610F6F04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72523C" w:rsidRPr="00BF187C" w14:paraId="10B76E66" w14:textId="77777777" w:rsidTr="00BF187C">
        <w:tc>
          <w:tcPr>
            <w:tcW w:w="1555" w:type="dxa"/>
            <w:shd w:val="clear" w:color="auto" w:fill="auto"/>
            <w:vAlign w:val="center"/>
          </w:tcPr>
          <w:p w14:paraId="1CC4431C" w14:textId="4EA24B58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04F3FCC" w14:textId="08FD3C7B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6B4F388B" w14:textId="73651C5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5939189E" w14:textId="36B25B4B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E72436E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091D198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752266CB" w14:textId="7904EFF1" w:rsidR="0072523C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3CE6AE4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60E7767B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AB93BBB" w14:textId="31F77A08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F352FC1" w14:textId="56A94469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675C924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FB25599" w14:textId="77777777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78AC185" w14:textId="48B8051F" w:rsidR="0072523C" w:rsidRPr="00BF187C" w:rsidRDefault="0072523C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FB5B0A" w:rsidRPr="00BF187C" w14:paraId="4D4FC47D" w14:textId="77777777" w:rsidTr="00BF187C">
        <w:tc>
          <w:tcPr>
            <w:tcW w:w="1555" w:type="dxa"/>
            <w:shd w:val="clear" w:color="auto" w:fill="auto"/>
            <w:vAlign w:val="center"/>
          </w:tcPr>
          <w:p w14:paraId="6812F035" w14:textId="586934D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9960117" w14:textId="7CFC5DE6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AB48F0B" w14:textId="78AB49BF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BE081F9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3EE6F34A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3D1042D0" w14:textId="5E3914B4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3DFF2BD" w14:textId="4EDC2205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17019F2" w14:textId="6E11F17B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A03839" w14:textId="5C496FAB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199BE59" w14:textId="172DE50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228156E" w14:textId="56B807DF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6CAE02C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006DAB3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200E708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FB5B0A" w:rsidRPr="00BF187C" w14:paraId="6236D83A" w14:textId="77777777" w:rsidTr="00BF187C">
        <w:tc>
          <w:tcPr>
            <w:tcW w:w="1555" w:type="dxa"/>
            <w:shd w:val="clear" w:color="auto" w:fill="auto"/>
            <w:vAlign w:val="center"/>
          </w:tcPr>
          <w:p w14:paraId="0831BEC3" w14:textId="0D84318C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7700006" w14:textId="6D12D70B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1EBDE76F" w14:textId="06D0A375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6644D89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00FF742A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6318183E" w14:textId="6F3F6E10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E66EA14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D2EC141" w14:textId="75883152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5B8B919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AA1CFCB" w14:textId="1696288F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CAD852D" w14:textId="7854DB11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7DACE6F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02E7648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17C68AC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FB5B0A" w:rsidRPr="00BF187C" w14:paraId="135C6C3A" w14:textId="77777777" w:rsidTr="00BF187C">
        <w:tc>
          <w:tcPr>
            <w:tcW w:w="1555" w:type="dxa"/>
            <w:shd w:val="clear" w:color="auto" w:fill="auto"/>
            <w:vAlign w:val="center"/>
          </w:tcPr>
          <w:p w14:paraId="6D1202AF" w14:textId="38F9513C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6FDD6B4" w14:textId="6A650FE9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3229D38" w14:textId="42205DD9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1F6416A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6F3851B4" w14:textId="6EBD1F80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EA34A32" w14:textId="686E7140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396237E8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8078DA9" w14:textId="6FFB98E9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4D23FB9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0E35FF2" w14:textId="22261BBB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DE4822F" w14:textId="2B029CCB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263128C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DCB7E06" w14:textId="1E45D2A4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2AE54A4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FB5B0A" w:rsidRPr="00BF187C" w14:paraId="67C3DB11" w14:textId="77777777" w:rsidTr="00BF187C">
        <w:tc>
          <w:tcPr>
            <w:tcW w:w="1555" w:type="dxa"/>
            <w:shd w:val="clear" w:color="auto" w:fill="auto"/>
            <w:vAlign w:val="center"/>
          </w:tcPr>
          <w:p w14:paraId="5BB0A3D7" w14:textId="6BD98F64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28A66D8" w14:textId="036C24CF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29829FC" w14:textId="219899DA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128F8742" w14:textId="7FE57A7A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2744B93B" w14:textId="6F65801A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1282E680" w14:textId="1E856E4E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42D17CB7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9AA4581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4395B94" w14:textId="55258955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77AFE06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4703466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F970F96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13DC1DE" w14:textId="0D977D00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94302FE" w14:textId="165B72CB" w:rsidR="00FB5B0A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</w:tr>
      <w:tr w:rsidR="00FB5B0A" w:rsidRPr="00BF187C" w14:paraId="7BED2BC4" w14:textId="77777777" w:rsidTr="00BF187C">
        <w:tc>
          <w:tcPr>
            <w:tcW w:w="1555" w:type="dxa"/>
            <w:shd w:val="clear" w:color="auto" w:fill="auto"/>
            <w:vAlign w:val="center"/>
          </w:tcPr>
          <w:p w14:paraId="5FB80AF8" w14:textId="19996043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BF187C">
              <w:t>ОК.1</w:t>
            </w:r>
            <w:r w:rsidRPr="00BF187C">
              <w:rPr>
                <w:lang w:val="uk-UA"/>
              </w:rPr>
              <w:t>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289B1B3" w14:textId="3AC772BF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772DF31" w14:textId="04344D6F" w:rsidR="00FB5B0A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CE9395C" w14:textId="633D2F4D" w:rsidR="00FB5B0A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A4A611A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27C04C0" w14:textId="6E5ABA96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5" w:type="dxa"/>
            <w:shd w:val="clear" w:color="auto" w:fill="auto"/>
            <w:vAlign w:val="center"/>
          </w:tcPr>
          <w:p w14:paraId="1ACF1F95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6FB44EA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408F77CF" w14:textId="3B0C0343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AF41FE2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277F937" w14:textId="0B2DD138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FA0A433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0C7FD9D" w14:textId="1ADCA950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35935A5" w14:textId="1E581218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</w:tr>
      <w:tr w:rsidR="00FB5B0A" w:rsidRPr="00BF187C" w14:paraId="33C20A36" w14:textId="77777777" w:rsidTr="00BF187C">
        <w:tc>
          <w:tcPr>
            <w:tcW w:w="1555" w:type="dxa"/>
            <w:shd w:val="clear" w:color="auto" w:fill="auto"/>
            <w:vAlign w:val="center"/>
          </w:tcPr>
          <w:p w14:paraId="59A7DBC8" w14:textId="63DDDA78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t>ОК.1</w:t>
            </w:r>
            <w:r w:rsidRPr="00BF187C">
              <w:rPr>
                <w:lang w:val="uk-UA"/>
              </w:rPr>
              <w:t>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7A767CB" w14:textId="24335142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C458BF3" w14:textId="5FC10DF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3169B67" w14:textId="7E3BEBEB" w:rsidR="00FB5B0A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554AC1C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C5BAB60" w14:textId="0C41B764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3CA6FCB" w14:textId="701699DA" w:rsidR="00FB5B0A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82FAA7E" w14:textId="0622431D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7AC8568" w14:textId="3D52F65D" w:rsidR="00FB5B0A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086B442" w14:textId="67FE7543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ABE1AC5" w14:textId="27E57584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BF187C">
              <w:rPr>
                <w:lang w:val="uk-UA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A15ECC1" w14:textId="77777777" w:rsidR="00FB5B0A" w:rsidRPr="00BF187C" w:rsidRDefault="00FB5B0A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6288540" w14:textId="66E82454" w:rsidR="00FB5B0A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B8CB9A0" w14:textId="38CED8FF" w:rsidR="00FB5B0A" w:rsidRPr="00BF187C" w:rsidRDefault="002E3825" w:rsidP="00BF1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BF187C">
              <w:rPr>
                <w:lang w:val="en-US"/>
              </w:rPr>
              <w:t>+</w:t>
            </w:r>
          </w:p>
        </w:tc>
      </w:tr>
    </w:tbl>
    <w:p w14:paraId="2A748F96" w14:textId="77777777" w:rsidR="009A2BE0" w:rsidRDefault="009A2BE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b/>
        </w:rPr>
      </w:pPr>
    </w:p>
    <w:p w14:paraId="54B5430F" w14:textId="71BD46DB" w:rsidR="000B4F4C" w:rsidRPr="00681BE0" w:rsidRDefault="00BB46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  <w:rPr>
          <w:lang w:val="uk-UA"/>
        </w:rPr>
      </w:pPr>
      <w:r>
        <w:rPr>
          <w:b/>
          <w:lang w:val="uk-UA"/>
        </w:rPr>
        <w:t>Керівник проєктної групи</w:t>
      </w:r>
      <w:r w:rsidR="00207097">
        <w:rPr>
          <w:b/>
        </w:rPr>
        <w:t xml:space="preserve">: </w:t>
      </w:r>
      <w:r w:rsidR="00681BE0">
        <w:rPr>
          <w:lang w:val="uk-UA"/>
        </w:rPr>
        <w:t>Ганна ЛІВІНСЬКА</w:t>
      </w:r>
      <w:r w:rsidR="00207097">
        <w:t xml:space="preserve">, </w:t>
      </w:r>
      <w:r w:rsidR="00681BE0">
        <w:rPr>
          <w:lang w:val="uk-UA"/>
        </w:rPr>
        <w:t>кандидат</w:t>
      </w:r>
      <w:r w:rsidR="00207097">
        <w:t xml:space="preserve"> фізико-математичних наук доцент кафедри </w:t>
      </w:r>
      <w:r w:rsidR="00681BE0">
        <w:rPr>
          <w:lang w:val="uk-UA"/>
        </w:rPr>
        <w:t>прикладної статистики факультету компʼютерних наук та кібернетики</w:t>
      </w:r>
    </w:p>
    <w:p w14:paraId="48DA80EC" w14:textId="77777777" w:rsidR="000B4F4C" w:rsidRDefault="000B4F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</w:pPr>
    </w:p>
    <w:p w14:paraId="0190BBD9" w14:textId="77777777" w:rsidR="000B4F4C" w:rsidRDefault="002070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  <w:rPr>
          <w:sz w:val="28"/>
          <w:szCs w:val="28"/>
        </w:rPr>
      </w:pPr>
      <w:r>
        <w:t>_______________________  «_____»__________________ 202__ р.</w:t>
      </w:r>
    </w:p>
    <w:sectPr w:rsidR="000B4F4C" w:rsidSect="00BF187C">
      <w:footerReference w:type="default" r:id="rId38"/>
      <w:pgSz w:w="11906" w:h="16838"/>
      <w:pgMar w:top="1134" w:right="426" w:bottom="1134" w:left="851" w:header="708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38498" w14:textId="77777777" w:rsidR="00731CF5" w:rsidRDefault="00731CF5">
      <w:pPr>
        <w:spacing w:line="240" w:lineRule="auto"/>
        <w:ind w:left="0" w:hanging="2"/>
      </w:pPr>
      <w:r>
        <w:separator/>
      </w:r>
    </w:p>
  </w:endnote>
  <w:endnote w:type="continuationSeparator" w:id="0">
    <w:p w14:paraId="0BAC5012" w14:textId="77777777" w:rsidR="00731CF5" w:rsidRDefault="00731CF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charset w:val="CC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3AB10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</w:p>
  <w:p w14:paraId="33B64C12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8941D" w14:textId="1F82120B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A60B2E">
      <w:rPr>
        <w:noProof/>
      </w:rPr>
      <w:t>4</w:t>
    </w:r>
    <w:r>
      <w:fldChar w:fldCharType="end"/>
    </w:r>
  </w:p>
  <w:p w14:paraId="7866DAA6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BD2B4" w14:textId="1E0D5B6F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A60B2E">
      <w:rPr>
        <w:noProof/>
      </w:rPr>
      <w:t>12</w:t>
    </w:r>
    <w:r>
      <w:fldChar w:fldCharType="end"/>
    </w:r>
  </w:p>
  <w:p w14:paraId="6D7F2073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FD893" w14:textId="1EDC693A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A60B2E">
      <w:rPr>
        <w:noProof/>
      </w:rPr>
      <w:t>20</w:t>
    </w:r>
    <w:r>
      <w:fldChar w:fldCharType="end"/>
    </w:r>
  </w:p>
  <w:p w14:paraId="31F43E58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2DDA" w14:textId="2FAF9546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A60B2E">
      <w:rPr>
        <w:noProof/>
      </w:rPr>
      <w:t>22</w:t>
    </w:r>
    <w:r>
      <w:fldChar w:fldCharType="end"/>
    </w:r>
  </w:p>
  <w:p w14:paraId="704AC049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0DE37" w14:textId="77777777" w:rsidR="00731CF5" w:rsidRDefault="00731CF5">
      <w:pPr>
        <w:spacing w:line="240" w:lineRule="auto"/>
        <w:ind w:left="0" w:hanging="2"/>
      </w:pPr>
      <w:r>
        <w:separator/>
      </w:r>
    </w:p>
  </w:footnote>
  <w:footnote w:type="continuationSeparator" w:id="0">
    <w:p w14:paraId="6531AC53" w14:textId="77777777" w:rsidR="00731CF5" w:rsidRDefault="00731CF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4E5CF" w14:textId="77777777" w:rsidR="00DF5EC7" w:rsidRDefault="00DF5EC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4536"/>
        <w:tab w:val="right" w:pos="9072"/>
      </w:tabs>
      <w:spacing w:line="240" w:lineRule="auto"/>
      <w:ind w:left="0" w:hanging="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084B"/>
    <w:multiLevelType w:val="hybridMultilevel"/>
    <w:tmpl w:val="A78647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31F6"/>
    <w:multiLevelType w:val="hybridMultilevel"/>
    <w:tmpl w:val="1ABC1D86"/>
    <w:lvl w:ilvl="0" w:tplc="5FA6E3D6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AAB3775"/>
    <w:multiLevelType w:val="multilevel"/>
    <w:tmpl w:val="6C1AAA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4E06280"/>
    <w:multiLevelType w:val="multilevel"/>
    <w:tmpl w:val="070CDB5A"/>
    <w:lvl w:ilvl="0">
      <w:start w:val="1"/>
      <w:numFmt w:val="decimal"/>
      <w:pStyle w:val="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5BF33E46"/>
    <w:multiLevelType w:val="hybridMultilevel"/>
    <w:tmpl w:val="5D842304"/>
    <w:lvl w:ilvl="0" w:tplc="FC68B54A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7" w:hanging="360"/>
      </w:pPr>
    </w:lvl>
    <w:lvl w:ilvl="2" w:tplc="0422001B" w:tentative="1">
      <w:start w:val="1"/>
      <w:numFmt w:val="lowerRoman"/>
      <w:lvlText w:val="%3."/>
      <w:lvlJc w:val="right"/>
      <w:pPr>
        <w:ind w:left="1687" w:hanging="180"/>
      </w:pPr>
    </w:lvl>
    <w:lvl w:ilvl="3" w:tplc="0422000F" w:tentative="1">
      <w:start w:val="1"/>
      <w:numFmt w:val="decimal"/>
      <w:lvlText w:val="%4."/>
      <w:lvlJc w:val="left"/>
      <w:pPr>
        <w:ind w:left="2407" w:hanging="360"/>
      </w:pPr>
    </w:lvl>
    <w:lvl w:ilvl="4" w:tplc="04220019" w:tentative="1">
      <w:start w:val="1"/>
      <w:numFmt w:val="lowerLetter"/>
      <w:lvlText w:val="%5."/>
      <w:lvlJc w:val="left"/>
      <w:pPr>
        <w:ind w:left="3127" w:hanging="360"/>
      </w:pPr>
    </w:lvl>
    <w:lvl w:ilvl="5" w:tplc="0422001B" w:tentative="1">
      <w:start w:val="1"/>
      <w:numFmt w:val="lowerRoman"/>
      <w:lvlText w:val="%6."/>
      <w:lvlJc w:val="right"/>
      <w:pPr>
        <w:ind w:left="3847" w:hanging="180"/>
      </w:pPr>
    </w:lvl>
    <w:lvl w:ilvl="6" w:tplc="0422000F" w:tentative="1">
      <w:start w:val="1"/>
      <w:numFmt w:val="decimal"/>
      <w:lvlText w:val="%7."/>
      <w:lvlJc w:val="left"/>
      <w:pPr>
        <w:ind w:left="4567" w:hanging="360"/>
      </w:pPr>
    </w:lvl>
    <w:lvl w:ilvl="7" w:tplc="04220019" w:tentative="1">
      <w:start w:val="1"/>
      <w:numFmt w:val="lowerLetter"/>
      <w:lvlText w:val="%8."/>
      <w:lvlJc w:val="left"/>
      <w:pPr>
        <w:ind w:left="5287" w:hanging="360"/>
      </w:pPr>
    </w:lvl>
    <w:lvl w:ilvl="8" w:tplc="0422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5" w15:restartNumberingAfterBreak="0">
    <w:nsid w:val="6AE9493F"/>
    <w:multiLevelType w:val="hybridMultilevel"/>
    <w:tmpl w:val="60A4DD18"/>
    <w:lvl w:ilvl="0" w:tplc="1B060C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6D867558"/>
    <w:multiLevelType w:val="multilevel"/>
    <w:tmpl w:val="17CC38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54427"/>
    <w:multiLevelType w:val="hybridMultilevel"/>
    <w:tmpl w:val="277298E6"/>
    <w:lvl w:ilvl="0" w:tplc="B144322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C"/>
    <w:rsid w:val="00015944"/>
    <w:rsid w:val="00064E61"/>
    <w:rsid w:val="00072301"/>
    <w:rsid w:val="00094D69"/>
    <w:rsid w:val="00097555"/>
    <w:rsid w:val="000A755E"/>
    <w:rsid w:val="000B4F4C"/>
    <w:rsid w:val="000E6D01"/>
    <w:rsid w:val="00102D16"/>
    <w:rsid w:val="00127783"/>
    <w:rsid w:val="00163DDD"/>
    <w:rsid w:val="00165ED6"/>
    <w:rsid w:val="001A1D93"/>
    <w:rsid w:val="001D69BA"/>
    <w:rsid w:val="001E3822"/>
    <w:rsid w:val="00207097"/>
    <w:rsid w:val="002070A8"/>
    <w:rsid w:val="00257F11"/>
    <w:rsid w:val="002A2927"/>
    <w:rsid w:val="002A3776"/>
    <w:rsid w:val="002B6E7E"/>
    <w:rsid w:val="002E3825"/>
    <w:rsid w:val="002E55B8"/>
    <w:rsid w:val="00302500"/>
    <w:rsid w:val="00310EA9"/>
    <w:rsid w:val="003151A8"/>
    <w:rsid w:val="00342207"/>
    <w:rsid w:val="003A7151"/>
    <w:rsid w:val="003D224B"/>
    <w:rsid w:val="004470F0"/>
    <w:rsid w:val="00454AA1"/>
    <w:rsid w:val="00464DD9"/>
    <w:rsid w:val="004A2BA3"/>
    <w:rsid w:val="005324CF"/>
    <w:rsid w:val="00552986"/>
    <w:rsid w:val="00583F3A"/>
    <w:rsid w:val="005F3A62"/>
    <w:rsid w:val="005F55DD"/>
    <w:rsid w:val="00600147"/>
    <w:rsid w:val="006209B3"/>
    <w:rsid w:val="00625430"/>
    <w:rsid w:val="006274B8"/>
    <w:rsid w:val="00656B15"/>
    <w:rsid w:val="00681BE0"/>
    <w:rsid w:val="006B6455"/>
    <w:rsid w:val="006C3D28"/>
    <w:rsid w:val="006D615F"/>
    <w:rsid w:val="006E3231"/>
    <w:rsid w:val="006F0365"/>
    <w:rsid w:val="0072523C"/>
    <w:rsid w:val="00731CF5"/>
    <w:rsid w:val="00737BD8"/>
    <w:rsid w:val="00760B53"/>
    <w:rsid w:val="007713CB"/>
    <w:rsid w:val="007D6DF7"/>
    <w:rsid w:val="007F04D4"/>
    <w:rsid w:val="008261D1"/>
    <w:rsid w:val="0089207E"/>
    <w:rsid w:val="00894459"/>
    <w:rsid w:val="008F1FE0"/>
    <w:rsid w:val="0092310F"/>
    <w:rsid w:val="00964639"/>
    <w:rsid w:val="00990870"/>
    <w:rsid w:val="009A1C6E"/>
    <w:rsid w:val="009A2BE0"/>
    <w:rsid w:val="009A2E40"/>
    <w:rsid w:val="009A519A"/>
    <w:rsid w:val="009B0FCE"/>
    <w:rsid w:val="009C468F"/>
    <w:rsid w:val="009D13FE"/>
    <w:rsid w:val="009E159F"/>
    <w:rsid w:val="00A07FE7"/>
    <w:rsid w:val="00A3585B"/>
    <w:rsid w:val="00A60B2E"/>
    <w:rsid w:val="00A6107D"/>
    <w:rsid w:val="00A865F1"/>
    <w:rsid w:val="00AA7C83"/>
    <w:rsid w:val="00AB742A"/>
    <w:rsid w:val="00B275AE"/>
    <w:rsid w:val="00B60D8B"/>
    <w:rsid w:val="00B675CF"/>
    <w:rsid w:val="00BB278C"/>
    <w:rsid w:val="00BB4217"/>
    <w:rsid w:val="00BB46CD"/>
    <w:rsid w:val="00BE2FF0"/>
    <w:rsid w:val="00BF187C"/>
    <w:rsid w:val="00C05E49"/>
    <w:rsid w:val="00C20A4B"/>
    <w:rsid w:val="00C41999"/>
    <w:rsid w:val="00C75BC7"/>
    <w:rsid w:val="00C84586"/>
    <w:rsid w:val="00CA3529"/>
    <w:rsid w:val="00CB2891"/>
    <w:rsid w:val="00D12FCD"/>
    <w:rsid w:val="00D42C9B"/>
    <w:rsid w:val="00D576F1"/>
    <w:rsid w:val="00D96F55"/>
    <w:rsid w:val="00DB326D"/>
    <w:rsid w:val="00DD16C6"/>
    <w:rsid w:val="00DD41CF"/>
    <w:rsid w:val="00DE5630"/>
    <w:rsid w:val="00DF5EC7"/>
    <w:rsid w:val="00E56796"/>
    <w:rsid w:val="00EB35BD"/>
    <w:rsid w:val="00EC6EA7"/>
    <w:rsid w:val="00EE4C0A"/>
    <w:rsid w:val="00EE7C20"/>
    <w:rsid w:val="00F259C6"/>
    <w:rsid w:val="00F2724C"/>
    <w:rsid w:val="00F55127"/>
    <w:rsid w:val="00FA1B34"/>
    <w:rsid w:val="00FA4E96"/>
    <w:rsid w:val="00FB5B0A"/>
    <w:rsid w:val="00FC1A06"/>
    <w:rsid w:val="00FC7603"/>
    <w:rsid w:val="00FE1B4C"/>
    <w:rsid w:val="00FE559A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7F51"/>
  <w15:docId w15:val="{E0DD6480-E275-4175-BDEC-BE8211C8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tabs>
        <w:tab w:val="left" w:pos="459"/>
      </w:tabs>
      <w:suppressAutoHyphens/>
      <w:spacing w:line="1" w:lineRule="atLeast"/>
      <w:ind w:leftChars="-1" w:left="34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1">
    <w:name w:val="heading 1"/>
    <w:basedOn w:val="a0"/>
    <w:next w:val="a0"/>
    <w:pPr>
      <w:keepNext/>
      <w:widowControl w:val="0"/>
      <w:numPr>
        <w:numId w:val="1"/>
      </w:numPr>
      <w:suppressAutoHyphens w:val="0"/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  <w:lang w:val="uk-UA" w:eastAsia="ar-SA"/>
    </w:rPr>
  </w:style>
  <w:style w:type="paragraph" w:styleId="2">
    <w:name w:val="heading 2"/>
    <w:basedOn w:val="a0"/>
    <w:next w:val="a0"/>
    <w:pPr>
      <w:keepNext/>
      <w:widowControl w:val="0"/>
      <w:numPr>
        <w:ilvl w:val="1"/>
        <w:numId w:val="1"/>
      </w:numPr>
      <w:suppressAutoHyphens w:val="0"/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0"/>
    <w:next w:val="a1"/>
    <w:pPr>
      <w:widowControl w:val="0"/>
      <w:numPr>
        <w:ilvl w:val="2"/>
        <w:numId w:val="1"/>
      </w:numPr>
      <w:suppressAutoHyphens w:val="0"/>
      <w:spacing w:before="280" w:after="280"/>
      <w:ind w:left="-1" w:hanging="1"/>
      <w:outlineLvl w:val="2"/>
    </w:pPr>
    <w:rPr>
      <w:b/>
      <w:bCs/>
      <w:sz w:val="27"/>
      <w:szCs w:val="27"/>
      <w:lang w:val="uk-UA" w:eastAsia="ar-SA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-BoldMT" w:hAnsi="Arial-BoldMT" w:cs="Arial-BoldM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0">
    <w:name w:val="Основной текст с отступом 2 Знак"/>
    <w:rPr>
      <w:rFonts w:ascii="Arial" w:eastAsia="Times New Roman" w:hAnsi="Arial" w:cs="Times New Roman"/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a8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a">
    <w:name w:val="Текст сноски Знак"/>
    <w:basedOn w:val="1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Символи виноски"/>
    <w:rPr>
      <w:rFonts w:ascii="Times New Roman" w:eastAsia="Times New Roman" w:hAnsi="Times New Roman" w:cs="Times New Roman"/>
      <w:w w:val="100"/>
      <w:position w:val="-1"/>
      <w:effect w:val="none"/>
      <w:vertAlign w:val="superscript"/>
      <w:cs w:val="0"/>
      <w:em w:val="none"/>
    </w:rPr>
  </w:style>
  <w:style w:type="paragraph" w:customStyle="1" w:styleId="11">
    <w:name w:val="Заголовок1"/>
    <w:basedOn w:val="a0"/>
    <w:next w:val="a1"/>
    <w:pPr>
      <w:keepNext/>
      <w:widowControl w:val="0"/>
      <w:suppressAutoHyphens w:val="0"/>
      <w:spacing w:before="240" w:after="120"/>
      <w:ind w:left="-1"/>
    </w:pPr>
    <w:rPr>
      <w:rFonts w:ascii="Arial" w:eastAsia="Arial Unicode MS" w:hAnsi="Arial" w:cs="Mangal"/>
      <w:sz w:val="28"/>
      <w:szCs w:val="28"/>
      <w:lang w:val="uk-UA" w:eastAsia="ar-SA"/>
    </w:rPr>
  </w:style>
  <w:style w:type="paragraph" w:styleId="a1">
    <w:name w:val="Body Text"/>
    <w:basedOn w:val="a0"/>
    <w:pPr>
      <w:widowControl w:val="0"/>
      <w:suppressAutoHyphens w:val="0"/>
      <w:spacing w:after="120"/>
      <w:ind w:left="-1"/>
    </w:pPr>
    <w:rPr>
      <w:lang w:val="uk-UA" w:eastAsia="ar-SA"/>
    </w:rPr>
  </w:style>
  <w:style w:type="paragraph" w:styleId="ac">
    <w:name w:val="List"/>
    <w:basedOn w:val="a1"/>
    <w:rPr>
      <w:rFonts w:ascii="Arial" w:hAnsi="Arial" w:cs="Mangal"/>
    </w:rPr>
  </w:style>
  <w:style w:type="paragraph" w:customStyle="1" w:styleId="12">
    <w:name w:val="Назва1"/>
    <w:basedOn w:val="a0"/>
    <w:pPr>
      <w:widowControl w:val="0"/>
      <w:suppressLineNumbers/>
      <w:suppressAutoHyphens w:val="0"/>
      <w:spacing w:before="120" w:after="120"/>
      <w:ind w:left="-1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d">
    <w:name w:val="Покажчик"/>
    <w:basedOn w:val="a0"/>
    <w:pPr>
      <w:widowControl w:val="0"/>
      <w:suppressLineNumbers/>
      <w:suppressAutoHyphens w:val="0"/>
      <w:ind w:left="-1"/>
    </w:pPr>
    <w:rPr>
      <w:rFonts w:ascii="Arial" w:hAnsi="Arial" w:cs="Mangal"/>
      <w:lang w:val="uk-UA" w:eastAsia="ar-SA"/>
    </w:rPr>
  </w:style>
  <w:style w:type="paragraph" w:styleId="ae">
    <w:name w:val="foot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eastAsia="ar-SA"/>
    </w:rPr>
  </w:style>
  <w:style w:type="paragraph" w:styleId="af">
    <w:name w:val="Body Text Indent"/>
    <w:basedOn w:val="a0"/>
    <w:pPr>
      <w:widowControl w:val="0"/>
      <w:suppressAutoHyphens w:val="0"/>
      <w:spacing w:after="120"/>
      <w:ind w:left="283" w:firstLine="0"/>
    </w:pPr>
    <w:rPr>
      <w:lang w:val="uk-UA" w:eastAsia="ar-SA"/>
    </w:rPr>
  </w:style>
  <w:style w:type="paragraph" w:customStyle="1" w:styleId="21">
    <w:name w:val="Основной текст с отступом 21"/>
    <w:basedOn w:val="a0"/>
    <w:pPr>
      <w:widowControl w:val="0"/>
      <w:suppressAutoHyphens w:val="0"/>
      <w:autoSpaceDE w:val="0"/>
      <w:spacing w:after="120" w:line="480" w:lineRule="auto"/>
      <w:ind w:left="283" w:firstLine="0"/>
    </w:pPr>
    <w:rPr>
      <w:rFonts w:ascii="Arial" w:hAnsi="Arial"/>
      <w:sz w:val="20"/>
      <w:szCs w:val="20"/>
      <w:lang w:eastAsia="ar-SA"/>
    </w:rPr>
  </w:style>
  <w:style w:type="paragraph" w:styleId="af0">
    <w:name w:val="head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val="uk-UA" w:eastAsia="ar-SA"/>
    </w:rPr>
  </w:style>
  <w:style w:type="paragraph" w:styleId="af1">
    <w:name w:val="Balloon Text"/>
    <w:basedOn w:val="a0"/>
    <w:pPr>
      <w:widowControl w:val="0"/>
      <w:suppressAutoHyphens w:val="0"/>
      <w:ind w:left="-1"/>
    </w:pPr>
    <w:rPr>
      <w:rFonts w:ascii="Tahoma" w:hAnsi="Tahoma"/>
      <w:sz w:val="16"/>
      <w:szCs w:val="16"/>
      <w:lang w:eastAsia="ar-SA"/>
    </w:rPr>
  </w:style>
  <w:style w:type="paragraph" w:styleId="af2">
    <w:name w:val="footnote text"/>
    <w:basedOn w:val="a0"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paragraph" w:customStyle="1" w:styleId="af3">
    <w:name w:val="Вміст таблиці"/>
    <w:basedOn w:val="a0"/>
    <w:pPr>
      <w:widowControl w:val="0"/>
      <w:suppressLineNumbers/>
      <w:suppressAutoHyphens w:val="0"/>
      <w:ind w:left="-1"/>
    </w:pPr>
    <w:rPr>
      <w:lang w:val="uk-UA" w:eastAsia="ar-SA"/>
    </w:rPr>
  </w:style>
  <w:style w:type="paragraph" w:customStyle="1" w:styleId="af4">
    <w:name w:val="Заголовок таблиці"/>
    <w:basedOn w:val="af3"/>
    <w:pPr>
      <w:jc w:val="center"/>
    </w:pPr>
    <w:rPr>
      <w:b/>
      <w:bCs/>
    </w:rPr>
  </w:style>
  <w:style w:type="paragraph" w:customStyle="1" w:styleId="ListParagraph1">
    <w:name w:val="List Paragraph1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customStyle="1" w:styleId="af5">
    <w:name w:val="Таблица обычный"/>
    <w:basedOn w:val="a0"/>
    <w:uiPriority w:val="99"/>
    <w:pPr>
      <w:ind w:left="-1"/>
    </w:pPr>
    <w:rPr>
      <w:lang w:val="uk-UA"/>
    </w:rPr>
  </w:style>
  <w:style w:type="character" w:customStyle="1" w:styleId="af6">
    <w:name w:val="Таблица обычный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styleId="af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8">
    <w:name w:val="annotation text"/>
    <w:basedOn w:val="a0"/>
    <w:qFormat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character" w:customStyle="1" w:styleId="af9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 w:eastAsia="ar-SA"/>
    </w:rPr>
  </w:style>
  <w:style w:type="paragraph" w:styleId="afa">
    <w:name w:val="annotation subject"/>
    <w:basedOn w:val="af8"/>
    <w:next w:val="af8"/>
    <w:qFormat/>
    <w:rPr>
      <w:b/>
      <w:bCs/>
    </w:rPr>
  </w:style>
  <w:style w:type="character" w:customStyle="1" w:styleId="afb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 w:eastAsia="ar-SA"/>
    </w:rPr>
  </w:style>
  <w:style w:type="character" w:customStyle="1" w:styleId="afc">
    <w:name w:val="курсив"/>
    <w:rPr>
      <w:i/>
      <w:w w:val="100"/>
      <w:position w:val="-1"/>
      <w:effect w:val="none"/>
      <w:vertAlign w:val="baseline"/>
      <w:cs w:val="0"/>
      <w:em w:val="none"/>
      <w:lang w:eastAsia="uk-UA"/>
    </w:rPr>
  </w:style>
  <w:style w:type="paragraph" w:customStyle="1" w:styleId="afd">
    <w:name w:val="предметна область"/>
    <w:basedOn w:val="af5"/>
    <w:pPr>
      <w:spacing w:after="120"/>
    </w:pPr>
  </w:style>
  <w:style w:type="paragraph" w:customStyle="1" w:styleId="a">
    <w:name w:val="нумерований"/>
    <w:basedOn w:val="af5"/>
    <w:pPr>
      <w:numPr>
        <w:numId w:val="2"/>
      </w:numPr>
      <w:ind w:left="-1" w:hanging="1"/>
    </w:pPr>
    <w:rPr>
      <w:lang w:eastAsia="uk-UA"/>
    </w:rPr>
  </w:style>
  <w:style w:type="paragraph" w:customStyle="1" w:styleId="13">
    <w:name w:val="Абзац списка1"/>
    <w:qFormat/>
    <w:pPr>
      <w:suppressAutoHyphens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val="ru-RU" w:eastAsia="en-US"/>
    </w:rPr>
  </w:style>
  <w:style w:type="numbering" w:customStyle="1" w:styleId="List23">
    <w:name w:val="List 23"/>
    <w:basedOn w:val="a4"/>
  </w:style>
  <w:style w:type="character" w:styleId="af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niiaiieoaeno2">
    <w:name w:val="Iniiaiie oaeno 2"/>
    <w:basedOn w:val="a0"/>
    <w:pPr>
      <w:overflowPunct w:val="0"/>
      <w:autoSpaceDE w:val="0"/>
      <w:autoSpaceDN w:val="0"/>
      <w:adjustRightInd w:val="0"/>
      <w:ind w:left="-1" w:firstLine="567"/>
    </w:pPr>
    <w:rPr>
      <w:lang w:val="uk-UA"/>
    </w:rPr>
  </w:style>
  <w:style w:type="character" w:customStyle="1" w:styleId="aff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table" w:styleId="aff0">
    <w:name w:val="Table Grid"/>
    <w:basedOn w:val="a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Document Map"/>
    <w:basedOn w:val="a0"/>
    <w:qFormat/>
    <w:pPr>
      <w:widowControl w:val="0"/>
      <w:suppressAutoHyphens w:val="0"/>
      <w:ind w:left="-1"/>
    </w:pPr>
    <w:rPr>
      <w:rFonts w:ascii="Tahoma" w:hAnsi="Tahoma"/>
      <w:sz w:val="16"/>
      <w:szCs w:val="16"/>
      <w:lang w:val="uk-UA" w:eastAsia="ar-SA"/>
    </w:rPr>
  </w:style>
  <w:style w:type="character" w:customStyle="1" w:styleId="aff2">
    <w:name w:val="Схема документа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 w:eastAsia="ar-SA"/>
    </w:rPr>
  </w:style>
  <w:style w:type="paragraph" w:styleId="aff3">
    <w:name w:val="Plain Text"/>
    <w:basedOn w:val="a0"/>
    <w:pPr>
      <w:widowControl w:val="0"/>
      <w:suppressAutoHyphens w:val="0"/>
      <w:ind w:left="-1"/>
    </w:pPr>
    <w:rPr>
      <w:rFonts w:ascii="Courier New" w:eastAsia="Droid Sans Fallback" w:hAnsi="Courier New" w:cs="Courier New"/>
      <w:sz w:val="20"/>
      <w:szCs w:val="20"/>
      <w:lang w:eastAsia="zh-CN" w:bidi="hi-IN"/>
    </w:rPr>
  </w:style>
  <w:style w:type="character" w:customStyle="1" w:styleId="aff4">
    <w:name w:val="Текст Знак"/>
    <w:rPr>
      <w:rFonts w:ascii="Courier New" w:eastAsia="Droid Sans Fallback" w:hAnsi="Courier New" w:cs="Courier New"/>
      <w:w w:val="100"/>
      <w:position w:val="-1"/>
      <w:effect w:val="none"/>
      <w:vertAlign w:val="baseline"/>
      <w:cs w:val="0"/>
      <w:em w:val="none"/>
      <w:lang w:eastAsia="zh-CN" w:bidi="hi-IN"/>
    </w:rPr>
  </w:style>
  <w:style w:type="paragraph" w:customStyle="1" w:styleId="referenceitem">
    <w:name w:val="referenceitem"/>
    <w:basedOn w:val="a0"/>
    <w:pPr>
      <w:widowControl w:val="0"/>
      <w:tabs>
        <w:tab w:val="num" w:pos="720"/>
      </w:tabs>
      <w:suppressAutoHyphens w:val="0"/>
      <w:overflowPunct w:val="0"/>
      <w:autoSpaceDE w:val="0"/>
      <w:spacing w:line="220" w:lineRule="atLeast"/>
      <w:ind w:left="-1"/>
      <w:textAlignment w:val="baseline"/>
    </w:pPr>
    <w:rPr>
      <w:rFonts w:ascii="Liberation Serif" w:eastAsia="Droid Sans Fallback" w:hAnsi="Liberation Serif" w:cs="FreeSans"/>
      <w:sz w:val="18"/>
      <w:szCs w:val="20"/>
      <w:lang w:val="en-US" w:eastAsia="zh-CN" w:bidi="hi-IN"/>
    </w:rPr>
  </w:style>
  <w:style w:type="character" w:customStyle="1" w:styleId="ceurtitle">
    <w:name w:val="ceurtitle"/>
    <w:rPr>
      <w:w w:val="100"/>
      <w:position w:val="-1"/>
      <w:effect w:val="none"/>
      <w:vertAlign w:val="baseline"/>
      <w:cs w:val="0"/>
      <w:em w:val="none"/>
    </w:rPr>
  </w:style>
  <w:style w:type="paragraph" w:customStyle="1" w:styleId="210">
    <w:name w:val="Основний текст 21"/>
    <w:basedOn w:val="a0"/>
    <w:pPr>
      <w:widowControl w:val="0"/>
      <w:suppressAutoHyphens w:val="0"/>
      <w:autoSpaceDE w:val="0"/>
      <w:ind w:left="-1"/>
    </w:pPr>
    <w:rPr>
      <w:rFonts w:ascii="Liberation Serif" w:eastAsia="Droid Sans Fallback" w:hAnsi="Liberation Serif" w:cs="FreeSans"/>
      <w:sz w:val="28"/>
      <w:szCs w:val="28"/>
      <w:lang w:val="uk-UA" w:eastAsia="zh-CN" w:bidi="hi-IN"/>
    </w:rPr>
  </w:style>
  <w:style w:type="character" w:customStyle="1" w:styleId="14">
    <w:name w:val="Нижний колонтитул Знак1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aff5">
    <w:name w:val="Таблица жирный"/>
    <w:basedOn w:val="a0"/>
    <w:pPr>
      <w:overflowPunct w:val="0"/>
      <w:autoSpaceDE w:val="0"/>
      <w:autoSpaceDN w:val="0"/>
      <w:adjustRightInd w:val="0"/>
      <w:ind w:left="-1"/>
      <w:jc w:val="center"/>
      <w:textAlignment w:val="baseline"/>
    </w:pPr>
    <w:rPr>
      <w:b/>
      <w:sz w:val="26"/>
      <w:szCs w:val="26"/>
      <w:lang w:val="uk-UA"/>
    </w:rPr>
  </w:style>
  <w:style w:type="character" w:customStyle="1" w:styleId="aff6">
    <w:name w:val="Таблица жирный Знак"/>
    <w:rPr>
      <w:b/>
      <w:w w:val="100"/>
      <w:position w:val="-1"/>
      <w:sz w:val="26"/>
      <w:szCs w:val="26"/>
      <w:effect w:val="none"/>
      <w:vertAlign w:val="baseline"/>
      <w:cs w:val="0"/>
      <w:em w:val="none"/>
      <w:lang w:val="uk-UA" w:eastAsia="ru-RU"/>
    </w:rPr>
  </w:style>
  <w:style w:type="paragraph" w:customStyle="1" w:styleId="ListParagraph2">
    <w:name w:val="List Paragraph2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styleId="aff7">
    <w:name w:val="No Spacing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m-7193578109211682691xfmc3">
    <w:name w:val="m_-7193578109211682691xfmc3"/>
    <w:basedOn w:val="a0"/>
    <w:pPr>
      <w:spacing w:before="100" w:beforeAutospacing="1" w:after="100" w:afterAutospacing="1"/>
      <w:ind w:left="-1"/>
    </w:pPr>
    <w:rPr>
      <w:lang w:val="en-US" w:eastAsia="en-US"/>
    </w:rPr>
  </w:style>
  <w:style w:type="paragraph" w:styleId="HTML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1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character" w:customStyle="1" w:styleId="aff8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ff9">
    <w:name w:val="Normal (Web)"/>
    <w:basedOn w:val="a0"/>
    <w:uiPriority w:val="99"/>
    <w:qFormat/>
    <w:pPr>
      <w:spacing w:before="100" w:beforeAutospacing="1" w:after="100" w:afterAutospacing="1"/>
      <w:ind w:left="-1"/>
    </w:pPr>
    <w:rPr>
      <w:lang w:val="uk-UA" w:eastAsia="uk-UA"/>
    </w:r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fa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22">
    <w:name w:val="Body Text 2"/>
    <w:basedOn w:val="a0"/>
    <w:link w:val="23"/>
    <w:rsid w:val="009D13FE"/>
    <w:pPr>
      <w:widowControl w:val="0"/>
      <w:tabs>
        <w:tab w:val="clear" w:pos="459"/>
      </w:tabs>
      <w:spacing w:after="120" w:line="48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lang w:val="uk-UA" w:eastAsia="ar-SA"/>
    </w:rPr>
  </w:style>
  <w:style w:type="character" w:customStyle="1" w:styleId="23">
    <w:name w:val="Основной текст 2 Знак"/>
    <w:basedOn w:val="a2"/>
    <w:link w:val="22"/>
    <w:rsid w:val="009D13FE"/>
    <w:rPr>
      <w:sz w:val="24"/>
      <w:szCs w:val="24"/>
      <w:lang w:eastAsia="ar-SA"/>
    </w:rPr>
  </w:style>
  <w:style w:type="paragraph" w:styleId="afff1">
    <w:name w:val="List Paragraph"/>
    <w:basedOn w:val="a0"/>
    <w:uiPriority w:val="34"/>
    <w:qFormat/>
    <w:rsid w:val="005F55DD"/>
    <w:pPr>
      <w:widowControl w:val="0"/>
      <w:tabs>
        <w:tab w:val="clear" w:pos="459"/>
      </w:tabs>
      <w:spacing w:line="240" w:lineRule="auto"/>
      <w:ind w:leftChars="0" w:left="720" w:firstLineChars="0" w:firstLine="0"/>
      <w:jc w:val="left"/>
      <w:textDirection w:val="lrTb"/>
      <w:textAlignment w:val="auto"/>
      <w:outlineLvl w:val="9"/>
    </w:pPr>
    <w:rPr>
      <w:color w:val="auto"/>
      <w:position w:val="0"/>
      <w:lang w:val="uk-UA" w:eastAsia="ar-SA"/>
    </w:rPr>
  </w:style>
  <w:style w:type="character" w:customStyle="1" w:styleId="hps">
    <w:name w:val="hps"/>
    <w:rsid w:val="00A07FE7"/>
    <w:rPr>
      <w:rFonts w:cs="Times New Roman"/>
    </w:rPr>
  </w:style>
  <w:style w:type="character" w:customStyle="1" w:styleId="rvts0">
    <w:name w:val="rvts0"/>
    <w:uiPriority w:val="99"/>
    <w:rsid w:val="009A1C6E"/>
    <w:rPr>
      <w:rFonts w:ascii="Times New Roman" w:hAnsi="Times New Roman"/>
    </w:rPr>
  </w:style>
  <w:style w:type="paragraph" w:customStyle="1" w:styleId="15">
    <w:name w:val="Абзац списку1"/>
    <w:basedOn w:val="a0"/>
    <w:uiPriority w:val="99"/>
    <w:qFormat/>
    <w:rsid w:val="00964639"/>
    <w:pPr>
      <w:tabs>
        <w:tab w:val="clear" w:pos="459"/>
      </w:tabs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eastAsia="Calibri"/>
      <w:color w:val="auto"/>
      <w:position w:val="0"/>
      <w:sz w:val="28"/>
      <w:szCs w:val="22"/>
      <w:lang w:val="uk-UA" w:eastAsia="en-US"/>
    </w:rPr>
  </w:style>
  <w:style w:type="character" w:customStyle="1" w:styleId="list-title">
    <w:name w:val="list-title"/>
    <w:basedOn w:val="a2"/>
    <w:rsid w:val="00583F3A"/>
  </w:style>
  <w:style w:type="paragraph" w:customStyle="1" w:styleId="Default">
    <w:name w:val="Default"/>
    <w:rsid w:val="00B275AE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9038/2306-3971-2020-01-29-39" TargetMode="External"/><Relationship Id="rId18" Type="http://schemas.openxmlformats.org/officeDocument/2006/relationships/hyperlink" Target="https://www.coursera.org/learn/practical-machine-learning" TargetMode="External"/><Relationship Id="rId26" Type="http://schemas.openxmlformats.org/officeDocument/2006/relationships/hyperlink" Target="https://doi.org/10.52305/kegg133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coursera.org/learn/intro-to-big-data" TargetMode="External"/><Relationship Id="rId34" Type="http://schemas.openxmlformats.org/officeDocument/2006/relationships/hyperlink" Target="http://csc.knu.ua/uk/selected-subject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ociostudios.eenu.edu.ua/index.php/socio/issue/view/18" TargetMode="External"/><Relationship Id="rId17" Type="http://schemas.openxmlformats.org/officeDocument/2006/relationships/hyperlink" Target="https://www.coursera.org/learn/qualitative-comparative-analysis" TargetMode="External"/><Relationship Id="rId25" Type="http://schemas.openxmlformats.org/officeDocument/2006/relationships/hyperlink" Target="https://doi.org/10.1016/j.cam.2023.115132" TargetMode="External"/><Relationship Id="rId33" Type="http://schemas.openxmlformats.org/officeDocument/2006/relationships/hyperlink" Target="http://csc.knu.ua/uk/library" TargetMode="External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www.coursera.org/learn/jhu-data-visualization-r" TargetMode="External"/><Relationship Id="rId20" Type="http://schemas.openxmlformats.org/officeDocument/2006/relationships/hyperlink" Target="http://www.soc.univ.kiev.ua/uk/news/vidbuvsya-dvodenniy-seminar-statistical-data-analysis-stata" TargetMode="External"/><Relationship Id="rId29" Type="http://schemas.openxmlformats.org/officeDocument/2006/relationships/hyperlink" Target="https://dx.doi.org/10.2991/aebmr.k.210320.0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ciostudios.eenu.edu.ua/index.php/socio/issue/view/18" TargetMode="External"/><Relationship Id="rId24" Type="http://schemas.openxmlformats.org/officeDocument/2006/relationships/hyperlink" Target="https://doi.org/10.17713/ajs.v52iSI.1751" TargetMode="External"/><Relationship Id="rId32" Type="http://schemas.openxmlformats.org/officeDocument/2006/relationships/hyperlink" Target="http://csc.knu.ua/uk/curriculum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ursera.org/learn/jhu-data-visualization-r" TargetMode="External"/><Relationship Id="rId23" Type="http://schemas.openxmlformats.org/officeDocument/2006/relationships/hyperlink" Target="https://doi.org/10.1007/s10959-023-01309-x" TargetMode="External"/><Relationship Id="rId28" Type="http://schemas.openxmlformats.org/officeDocument/2006/relationships/hyperlink" Target="https://dx.doi.org/10.2991/assehr.k.211218.007" TargetMode="External"/><Relationship Id="rId36" Type="http://schemas.openxmlformats.org/officeDocument/2006/relationships/footer" Target="footer4.xml"/><Relationship Id="rId10" Type="http://schemas.openxmlformats.org/officeDocument/2006/relationships/hyperlink" Target="http://www.springer.com/series/7899" TargetMode="External"/><Relationship Id="rId19" Type="http://schemas.openxmlformats.org/officeDocument/2006/relationships/hyperlink" Target="http://www.soc.univ.kiev.ua/uk/news/vidbuvsya-dvodenniy-seminar-statistical-data-analysis-stata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ociostudios.vnu.edu.ua/index.php/socio/issue/view/23" TargetMode="External"/><Relationship Id="rId22" Type="http://schemas.openxmlformats.org/officeDocument/2006/relationships/hyperlink" Target="http://www.soc.univ.kiev.ua/uk/news/vidbuvsya-dvodenniy-seminar-statistical-data-analysis-stata" TargetMode="External"/><Relationship Id="rId27" Type="http://schemas.openxmlformats.org/officeDocument/2006/relationships/hyperlink" Target="https://doi.org/10.6001/fil-soc.2023.34.2.9" TargetMode="External"/><Relationship Id="rId30" Type="http://schemas.openxmlformats.org/officeDocument/2006/relationships/hyperlink" Target="https://courses.prometheus.org.ua:18090/cert/72bea5bf711a46c4b5d862ed02fb8202" TargetMode="External"/><Relationship Id="rId35" Type="http://schemas.openxmlformats.org/officeDocument/2006/relationships/hyperlink" Target="http://csc.knu.ua/uk/programs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aebm3MKrLbFs/QIEvp7HbS1xaw==">AMUW2mXD1jNr3bnosRSJJ4JNjMlpGuCHmFDIHqbt9xJXYD3MoA+GjmSRg5PL/1auwnN7D06HQSadCbF96g3foR9M56RmGeR2jjWBZqOasWh+E0lh9GUiF0zMmNh9JGrbFzv0p9UL9lX5bog7geV8/61vEbLsk/NBq7XWeXga561z76D33vqKzNhYfXzoTlto49Z8NlRuH72b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25801</Words>
  <Characters>14707</Characters>
  <Application>Microsoft Office Word</Application>
  <DocSecurity>0</DocSecurity>
  <Lines>122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O.Lozynsky</dc:creator>
  <cp:lastModifiedBy>game</cp:lastModifiedBy>
  <cp:revision>2</cp:revision>
  <cp:lastPrinted>2022-06-29T17:30:00Z</cp:lastPrinted>
  <dcterms:created xsi:type="dcterms:W3CDTF">2024-09-15T16:32:00Z</dcterms:created>
  <dcterms:modified xsi:type="dcterms:W3CDTF">2024-09-15T16:32:00Z</dcterms:modified>
</cp:coreProperties>
</file>