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F77E63" w:rsidRPr="00850C07" w:rsidRDefault="005375CC" w:rsidP="00850C0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МІНІСТЕРСТВО ОСВІТИ І НАУКИ УКРАЇНИ</w:t>
      </w:r>
    </w:p>
    <w:p w14:paraId="00000003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04" w14:textId="77777777" w:rsidR="00F77E63" w:rsidRPr="00850C07" w:rsidRDefault="005375CC" w:rsidP="00850C0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КИЇВСЬКИЙ НАЦІОНАЛЬНИЙ УНІВЕРСИТЕТ ІМЕНІ ТАРАСА ШЕВЧЕНКА</w:t>
      </w:r>
    </w:p>
    <w:p w14:paraId="0000000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00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</w:p>
    <w:p w14:paraId="0000000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center"/>
        <w:rPr>
          <w:sz w:val="28"/>
          <w:szCs w:val="28"/>
        </w:rPr>
      </w:pPr>
      <w:r w:rsidRPr="00850C07">
        <w:rPr>
          <w:sz w:val="28"/>
          <w:szCs w:val="28"/>
        </w:rPr>
        <w:t>«ЗАТВЕРДЖУЮ»</w:t>
      </w:r>
    </w:p>
    <w:p w14:paraId="0000000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Ректор</w:t>
      </w:r>
    </w:p>
    <w:p w14:paraId="00000009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</w:p>
    <w:p w14:paraId="0000000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_________________ Володимир БУГРОВ</w:t>
      </w:r>
    </w:p>
    <w:p w14:paraId="0000000B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«_____» ___________________ 202_ р.</w:t>
      </w:r>
    </w:p>
    <w:p w14:paraId="0000000C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0D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0E" w14:textId="77777777" w:rsidR="00F77E63" w:rsidRPr="00850C07" w:rsidRDefault="00F77E63" w:rsidP="00850C0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0F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0" w14:textId="7D55FB9A" w:rsidR="00F77E63" w:rsidRPr="00850C07" w:rsidRDefault="005375CC" w:rsidP="00850C0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ОСВІТНЬО-</w:t>
      </w:r>
      <w:r w:rsidR="00A83E01" w:rsidRPr="00850C07">
        <w:rPr>
          <w:b/>
          <w:sz w:val="28"/>
          <w:szCs w:val="28"/>
          <w:lang w:val="uk-UA"/>
        </w:rPr>
        <w:t>ПРОФЕСІЙНА</w:t>
      </w:r>
      <w:r w:rsidRPr="00850C07">
        <w:rPr>
          <w:b/>
          <w:sz w:val="28"/>
          <w:szCs w:val="28"/>
        </w:rPr>
        <w:t xml:space="preserve"> ПРОГРАМА</w:t>
      </w:r>
    </w:p>
    <w:p w14:paraId="00000011" w14:textId="3A7B7B4A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«</w:t>
      </w:r>
      <w:r w:rsidR="00A83E01" w:rsidRPr="00850C07">
        <w:rPr>
          <w:b/>
          <w:sz w:val="28"/>
          <w:szCs w:val="28"/>
          <w:lang w:val="uk-UA"/>
        </w:rPr>
        <w:t xml:space="preserve">ПРИКЛАДНА </w:t>
      </w:r>
      <w:r w:rsidRPr="00850C07">
        <w:rPr>
          <w:b/>
          <w:sz w:val="28"/>
          <w:szCs w:val="28"/>
        </w:rPr>
        <w:t>ІНФОРМАТИКА»</w:t>
      </w:r>
    </w:p>
    <w:p w14:paraId="0000001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Рівень вищої освіти: другий</w:t>
      </w:r>
    </w:p>
    <w:p w14:paraId="0000001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sz w:val="28"/>
          <w:szCs w:val="28"/>
        </w:rPr>
        <w:t>(редакція від «     »_______________ 202_ р. затверджена рішенням Вченої ради)</w:t>
      </w:r>
    </w:p>
    <w:p w14:paraId="0000001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01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</w:rPr>
      </w:pPr>
      <w:r w:rsidRPr="00850C07">
        <w:rPr>
          <w:b/>
          <w:sz w:val="28"/>
          <w:szCs w:val="28"/>
        </w:rPr>
        <w:t>на здобуття освітнього ступеню: магістр</w:t>
      </w:r>
    </w:p>
    <w:p w14:paraId="0000001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</w:rPr>
      </w:pPr>
      <w:r w:rsidRPr="00850C07">
        <w:rPr>
          <w:b/>
          <w:sz w:val="28"/>
          <w:szCs w:val="28"/>
        </w:rPr>
        <w:t xml:space="preserve">за спеціальністю  №122 «Комп’ютерні науки» </w:t>
      </w:r>
    </w:p>
    <w:p w14:paraId="00000019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  <w:u w:val="single"/>
        </w:rPr>
      </w:pPr>
      <w:r w:rsidRPr="00850C07">
        <w:rPr>
          <w:b/>
          <w:sz w:val="28"/>
          <w:szCs w:val="28"/>
        </w:rPr>
        <w:t>галузі знань  №12 «Інформаційні технології»</w:t>
      </w:r>
      <w:r w:rsidRPr="00850C07">
        <w:rPr>
          <w:b/>
          <w:sz w:val="28"/>
          <w:szCs w:val="28"/>
          <w:u w:val="single"/>
        </w:rPr>
        <w:t xml:space="preserve"> </w:t>
      </w:r>
    </w:p>
    <w:p w14:paraId="0000001A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1B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C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Розглянуто та затверджено</w:t>
      </w:r>
    </w:p>
    <w:p w14:paraId="0000001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 xml:space="preserve">на засіданні Вченої ради </w:t>
      </w:r>
    </w:p>
    <w:p w14:paraId="0000001E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від «___» ___________ 20__ р.</w:t>
      </w:r>
    </w:p>
    <w:p w14:paraId="0000001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протокол № ___</w:t>
      </w:r>
    </w:p>
    <w:p w14:paraId="00000020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jc w:val="left"/>
      </w:pPr>
    </w:p>
    <w:p w14:paraId="74352CBC" w14:textId="77777777" w:rsidR="00A83E01" w:rsidRPr="00850C07" w:rsidRDefault="00A83E01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</w:p>
    <w:p w14:paraId="00000021" w14:textId="76D21323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Введено в дію наказом ректора від «____» __________20___ за №____</w:t>
      </w:r>
    </w:p>
    <w:p w14:paraId="00000022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023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7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</w:pPr>
      <w:r w:rsidRPr="00850C07">
        <w:rPr>
          <w:sz w:val="28"/>
          <w:szCs w:val="28"/>
        </w:rPr>
        <w:t>Київ  2022 р.</w:t>
      </w:r>
    </w:p>
    <w:p w14:paraId="00000029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  <w:sectPr w:rsidR="00F77E63" w:rsidRPr="00850C07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</w:p>
    <w:p w14:paraId="0000002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lastRenderedPageBreak/>
        <w:t>ЛИСТ ПОГОДЖЕННЯ</w:t>
      </w:r>
    </w:p>
    <w:p w14:paraId="0000002B" w14:textId="69E55E66" w:rsidR="00F77E63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освітньо-</w:t>
      </w:r>
      <w:r w:rsidR="00F82520">
        <w:rPr>
          <w:b/>
          <w:sz w:val="28"/>
          <w:szCs w:val="28"/>
          <w:lang w:val="uk-UA"/>
        </w:rPr>
        <w:t>професійної</w:t>
      </w:r>
      <w:r w:rsidRPr="00850C07">
        <w:rPr>
          <w:b/>
          <w:sz w:val="28"/>
          <w:szCs w:val="28"/>
        </w:rPr>
        <w:t xml:space="preserve"> програми </w:t>
      </w:r>
    </w:p>
    <w:p w14:paraId="1F635329" w14:textId="7857D5E8" w:rsidR="00F82520" w:rsidRPr="00F82520" w:rsidRDefault="00F82520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«Прикладна інформатика»</w:t>
      </w:r>
    </w:p>
    <w:p w14:paraId="0000002C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rPr>
          <w:b/>
        </w:rPr>
        <w:t>1.1 Науково-методична рада:</w:t>
      </w:r>
      <w:r w:rsidRPr="00850C07">
        <w:t xml:space="preserve">  протокол №_____ від «__»_______20___ р.</w:t>
      </w:r>
      <w:r w:rsidRPr="00850C07">
        <w:br/>
        <w:t>_____________________________________________________________________________</w:t>
      </w:r>
    </w:p>
    <w:p w14:paraId="0000002E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2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850C07">
        <w:t>Голова науково-методичної ради  ____________________</w:t>
      </w:r>
    </w:p>
    <w:p w14:paraId="00000030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31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rPr>
          <w:b/>
        </w:rPr>
        <w:t>2.1 Науково-методичний центр організації навчального процесу:</w:t>
      </w:r>
      <w:r w:rsidRPr="00850C07">
        <w:t xml:space="preserve">  </w:t>
      </w:r>
      <w:r w:rsidRPr="00850C07">
        <w:br/>
        <w:t>_____________________________________________________________________________</w:t>
      </w:r>
    </w:p>
    <w:p w14:paraId="0000003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3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t>Директор НМЦ _______________________ «__»_______20___ р.</w:t>
      </w:r>
      <w:r w:rsidRPr="00850C07">
        <w:rPr>
          <w:b/>
        </w:rPr>
        <w:t xml:space="preserve"> </w:t>
      </w:r>
    </w:p>
    <w:p w14:paraId="0000003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35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rPr>
          <w:b/>
        </w:rPr>
        <w:t>3.1 Сектор моніторингу якості освіти:</w:t>
      </w:r>
      <w:r w:rsidRPr="00850C07">
        <w:t xml:space="preserve">  </w:t>
      </w:r>
      <w:r w:rsidRPr="00850C07">
        <w:br/>
        <w:t>_____________________________________________________________________________</w:t>
      </w:r>
    </w:p>
    <w:p w14:paraId="00000036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3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850C07">
        <w:t>Керівник сектору _______________________ «__»_______20___ р.</w:t>
      </w:r>
    </w:p>
    <w:p w14:paraId="00000038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00000039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 w:rsidRPr="00850C07">
        <w:rPr>
          <w:b/>
        </w:rPr>
        <w:t>4.1 Вчена рада факультету комп’ютерних наук та кібернетики</w:t>
      </w:r>
    </w:p>
    <w:p w14:paraId="0000003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850C07">
        <w:t>Протокол №_____ від «__»_______20___ р.</w:t>
      </w:r>
    </w:p>
    <w:p w14:paraId="0000003B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t>__________________________________________________________________________________</w:t>
      </w:r>
    </w:p>
    <w:p w14:paraId="0000003C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3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t xml:space="preserve">Голова Вченої ради </w:t>
      </w:r>
      <w:r w:rsidRPr="00850C07">
        <w:rPr>
          <w:b/>
          <w:u w:val="single"/>
        </w:rPr>
        <w:t>___________________________</w:t>
      </w:r>
      <w:r w:rsidRPr="00850C07">
        <w:t xml:space="preserve">  Анатолій АНІСІМОВ</w:t>
      </w:r>
      <w:r w:rsidRPr="00850C07">
        <w:rPr>
          <w:u w:val="single"/>
        </w:rPr>
        <w:t xml:space="preserve"> </w:t>
      </w:r>
    </w:p>
    <w:p w14:paraId="0000003E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3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rPr>
          <w:b/>
        </w:rPr>
        <w:t>4.2 Науково-методична комісія факультету комп’ютерних наук та кібернетики</w:t>
      </w:r>
    </w:p>
    <w:p w14:paraId="00000040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850C07">
        <w:t>Протокол №_____ від «__»_______20___ р.</w:t>
      </w:r>
    </w:p>
    <w:p w14:paraId="00000041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t>__________________________________________________________________________________</w:t>
      </w:r>
    </w:p>
    <w:p w14:paraId="0000004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4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t xml:space="preserve">Голова науково-методичної комісії </w:t>
      </w:r>
      <w:r w:rsidRPr="00850C07">
        <w:rPr>
          <w:b/>
          <w:u w:val="single"/>
        </w:rPr>
        <w:t>_______________</w:t>
      </w:r>
      <w:r w:rsidRPr="00850C07">
        <w:t xml:space="preserve"> Людмила ОМЕЛЬЧУК</w:t>
      </w:r>
      <w:r w:rsidRPr="00850C07">
        <w:rPr>
          <w:u w:val="single"/>
        </w:rPr>
        <w:t xml:space="preserve"> </w:t>
      </w:r>
    </w:p>
    <w:p w14:paraId="0000004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45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rPr>
          <w:u w:val="single"/>
        </w:rPr>
        <w:t>Розроблено:</w:t>
      </w:r>
    </w:p>
    <w:p w14:paraId="00000046" w14:textId="5F25F119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40" w:lineRule="auto"/>
        <w:ind w:left="0" w:hanging="2"/>
        <w:jc w:val="left"/>
        <w:rPr>
          <w:lang w:val="uk-UA"/>
        </w:rPr>
      </w:pPr>
      <w:r w:rsidRPr="00850C07">
        <w:rPr>
          <w:b/>
        </w:rPr>
        <w:t xml:space="preserve">Гарант освітньої програми: </w:t>
      </w:r>
      <w:r w:rsidR="00A83E01" w:rsidRPr="00850C07">
        <w:rPr>
          <w:lang w:val="uk-UA"/>
        </w:rPr>
        <w:t>Денис</w:t>
      </w:r>
      <w:r w:rsidRPr="00850C07">
        <w:t xml:space="preserve"> </w:t>
      </w:r>
      <w:r w:rsidR="00A83E01" w:rsidRPr="00850C07">
        <w:rPr>
          <w:lang w:val="uk-UA"/>
        </w:rPr>
        <w:t>ХУСАІНОВ</w:t>
      </w:r>
      <w:r w:rsidRPr="00850C07">
        <w:t xml:space="preserve">, доктор фізико-математичних наук, професор кафедри </w:t>
      </w:r>
      <w:r w:rsidR="00A83E01" w:rsidRPr="00850C07">
        <w:rPr>
          <w:lang w:val="uk-UA"/>
        </w:rPr>
        <w:t>моделювання складних систем</w:t>
      </w:r>
    </w:p>
    <w:p w14:paraId="271A3548" w14:textId="77777777" w:rsidR="00253DC5" w:rsidRPr="00850C07" w:rsidRDefault="00253DC5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</w:p>
    <w:p w14:paraId="00000047" w14:textId="3F6BD6BF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850C07">
        <w:t>_______________________  «__»_______20___ р.</w:t>
      </w:r>
    </w:p>
    <w:p w14:paraId="00000048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</w:rPr>
      </w:pPr>
    </w:p>
    <w:p w14:paraId="00000049" w14:textId="77777777" w:rsidR="00F77E63" w:rsidRPr="00850C07" w:rsidRDefault="005375CC" w:rsidP="00850C0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32"/>
          <w:szCs w:val="32"/>
        </w:rPr>
        <w:lastRenderedPageBreak/>
        <w:t>ІНФОРМАЦІЯ ПРО ЗОВНІШНЮ АПРОБАЦІЮ</w:t>
      </w:r>
    </w:p>
    <w:p w14:paraId="0000004A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4B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14:paraId="0000004C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000004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>Сергій ЄРШОВ, учений секретар Інституту кібернетики імені В. М. Глушкова НАН України, доктор-фізико-математичних наук, старший науковий співробітник.</w:t>
      </w:r>
    </w:p>
    <w:p w14:paraId="0000004E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000004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Б. Відгуки представників професійних асоціацій </w:t>
      </w:r>
    </w:p>
    <w:p w14:paraId="00000050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Андрій ГЛИБОВЕЦЬ, доктор технічних наук, професор декан факультету інформатики Національного університету «Києво-Могилянська академія». </w:t>
      </w:r>
    </w:p>
    <w:p w14:paraId="00000051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000005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В. Відгуки представників ринку праці  </w:t>
      </w:r>
    </w:p>
    <w:p w14:paraId="0000005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>Андрій ФІСУНЕНКО, директор Samsung Research Ukraine.</w:t>
      </w:r>
    </w:p>
    <w:p w14:paraId="0000005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5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5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F77E63" w:rsidRPr="00850C07">
          <w:footerReference w:type="default" r:id="rId9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0000005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</w:rPr>
      </w:pPr>
      <w:r w:rsidRPr="00850C07">
        <w:rPr>
          <w:b/>
          <w:sz w:val="32"/>
          <w:szCs w:val="32"/>
        </w:rPr>
        <w:lastRenderedPageBreak/>
        <w:t>ПЕРЕДМОВА</w:t>
      </w:r>
    </w:p>
    <w:p w14:paraId="0000005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>Розроблено робочою групою у складі:</w:t>
      </w:r>
    </w:p>
    <w:tbl>
      <w:tblPr>
        <w:tblStyle w:val="affb"/>
        <w:tblW w:w="15593" w:type="dxa"/>
        <w:tblInd w:w="-539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701"/>
        <w:gridCol w:w="20"/>
        <w:gridCol w:w="2815"/>
        <w:gridCol w:w="992"/>
        <w:gridCol w:w="3907"/>
        <w:gridCol w:w="51"/>
        <w:gridCol w:w="2846"/>
      </w:tblGrid>
      <w:tr w:rsidR="00F77E63" w:rsidRPr="00850C07" w14:paraId="13206D40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59" w14:textId="6086E716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Прізвище, ім’я, по бат</w:t>
            </w:r>
            <w:r w:rsidR="008761E3">
              <w:rPr>
                <w:sz w:val="22"/>
                <w:szCs w:val="22"/>
              </w:rPr>
              <w:t>ькові керівника та членів проє</w:t>
            </w:r>
            <w:r w:rsidRPr="00850C07">
              <w:rPr>
                <w:sz w:val="22"/>
                <w:szCs w:val="22"/>
              </w:rPr>
              <w:t>ктної групи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Найме-нування посади</w:t>
            </w:r>
          </w:p>
          <w:p w14:paraId="0000005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(для суміс- ників — місце основної роботи, наймену-вання посади)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Найменування закладу, який закінчив викладач</w:t>
            </w:r>
          </w:p>
          <w:p w14:paraId="0000005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Науковий ступінь,</w:t>
            </w:r>
          </w:p>
          <w:p w14:paraId="0000006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Стаж науково-педагогічної та/або наукової роботи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7F0C56" w:rsidRPr="00850C07" w14:paraId="5E0BE107" w14:textId="77777777" w:rsidTr="00D24D3B">
        <w:trPr>
          <w:cantSplit/>
        </w:trPr>
        <w:tc>
          <w:tcPr>
            <w:tcW w:w="1559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1" w14:textId="261C3122" w:rsidR="007F0C56" w:rsidRPr="00850C07" w:rsidRDefault="007F0C5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Керівник проє</w:t>
            </w:r>
            <w:r w:rsidRPr="00850C07">
              <w:rPr>
                <w:b/>
                <w:sz w:val="22"/>
                <w:szCs w:val="22"/>
              </w:rPr>
              <w:t>ктної групи</w:t>
            </w:r>
          </w:p>
        </w:tc>
      </w:tr>
      <w:tr w:rsidR="00A83E01" w:rsidRPr="00850C07" w14:paraId="03564FB0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2DF2D9D" w14:textId="00AAAAD3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</w:rPr>
              <w:lastRenderedPageBreak/>
              <w:t>Xycai</w:t>
            </w:r>
            <w:r w:rsidRPr="00850C07">
              <w:rPr>
                <w:b/>
                <w:lang w:val="uk-UA"/>
              </w:rPr>
              <w:t>нов Денис Яхьєвич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597DB" w14:textId="08CCA0C2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850C07">
              <w:rPr>
                <w:lang w:val="uk-UA"/>
              </w:rPr>
              <w:t>Професор кафедри моделювання складних систем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92C3" w14:textId="1956C781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  <w:lang w:val="uk-UA"/>
              </w:rPr>
              <w:t xml:space="preserve">Механіко-математичний факультет </w:t>
            </w:r>
            <w:r w:rsidRPr="00850C07">
              <w:rPr>
                <w:sz w:val="22"/>
                <w:szCs w:val="22"/>
              </w:rPr>
              <w:t>Київського державного університет</w:t>
            </w:r>
            <w:r w:rsidRPr="00850C07">
              <w:rPr>
                <w:sz w:val="22"/>
                <w:szCs w:val="22"/>
                <w:lang w:val="uk-UA"/>
              </w:rPr>
              <w:t>у</w:t>
            </w:r>
            <w:r w:rsidRPr="00850C07">
              <w:rPr>
                <w:sz w:val="22"/>
                <w:szCs w:val="22"/>
              </w:rPr>
              <w:t xml:space="preserve"> імені Т.Г. Шевченка</w:t>
            </w:r>
            <w:r w:rsidRPr="00850C0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104B" w14:textId="50FBF59E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Доктор фізико-математичних наук, 113 – прикладна математика (01.01.09 – </w:t>
            </w:r>
            <w:r w:rsidRPr="00850C07">
              <w:rPr>
                <w:sz w:val="22"/>
                <w:szCs w:val="22"/>
                <w:lang w:val="uk-UA"/>
              </w:rPr>
              <w:t>математична кібернетики</w:t>
            </w:r>
            <w:r w:rsidRPr="00850C07">
              <w:rPr>
                <w:sz w:val="22"/>
                <w:szCs w:val="22"/>
              </w:rPr>
              <w:t>);</w:t>
            </w:r>
          </w:p>
          <w:p w14:paraId="1CA6BF3A" w14:textId="4C0A6485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«Побудова та оптимізація характеристик стійкості динамічних систем»</w:t>
            </w:r>
          </w:p>
          <w:p w14:paraId="17AE2A65" w14:textId="712125A4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195F" w14:textId="03CB4116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t>49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51737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right="72" w:hanging="2"/>
              <w:jc w:val="both"/>
            </w:pPr>
            <w:r w:rsidRPr="00850C07">
              <w:rPr>
                <w:color w:val="000000"/>
              </w:rPr>
              <w:t>Опубліковано більше 500 наукових робіт.</w:t>
            </w:r>
          </w:p>
          <w:p w14:paraId="09283D66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В тому числі:</w:t>
            </w:r>
          </w:p>
          <w:p w14:paraId="67C8302B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1. Khusainov D.Ya., Shatyrko A.V., Diblik J., Bastinec J., Rivolova A. Estimates of perturbation of nonlinear indirect interval control system of neutral type</w:t>
            </w:r>
            <w:r w:rsidRPr="00850C07">
              <w:rPr>
                <w:b/>
                <w:bCs/>
                <w:color w:val="000000"/>
              </w:rPr>
              <w:t>.</w:t>
            </w:r>
            <w:r w:rsidRPr="00850C07">
              <w:rPr>
                <w:color w:val="000000"/>
              </w:rPr>
              <w:t> // Jurnal of automation and information science. – 2011, – Vol. 43, Iss. 7, – p. 61-75.</w:t>
            </w:r>
          </w:p>
          <w:p w14:paraId="05ECD1B8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2. Хусаинов Д.Я., Шатирко А.В., Диблик Й., Баштинец Я., Риволова А. Оценки возмущений интервальных нелинейных систем непрямого регулирования нейтрального типа. // Проблемы управления и информатики. – 2011, – № 1, – c. 15-29.</w:t>
            </w:r>
          </w:p>
          <w:p w14:paraId="69362921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Бере участь у міжнародних конференціях. Керівник наукових тем. Керує аспірантами та докторантами, керівник дипломних та курсових робіт студентів.</w:t>
            </w:r>
          </w:p>
          <w:p w14:paraId="18E2F93A" w14:textId="6DCBDD2E" w:rsidR="00A83E01" w:rsidRPr="00850C07" w:rsidRDefault="00A83E01" w:rsidP="008B1CDA">
            <w:pPr>
              <w:pStyle w:val="afff1"/>
              <w:spacing w:before="0" w:beforeAutospacing="0" w:after="0" w:afterAutospacing="0"/>
              <w:ind w:right="72" w:hanging="2"/>
              <w:jc w:val="both"/>
              <w:rPr>
                <w:sz w:val="22"/>
                <w:szCs w:val="22"/>
              </w:rPr>
            </w:pPr>
            <w:r w:rsidRPr="00850C07">
              <w:rPr>
                <w:color w:val="000000"/>
              </w:rPr>
              <w:t>Під науковим керівництвом захищено 21 кандидатську дисертацію та більше 40 магістерських робіт.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FE3E3" w14:textId="77777777" w:rsidR="00A83E01" w:rsidRPr="00850C07" w:rsidRDefault="00A83E01" w:rsidP="008B1CDA">
            <w:pPr>
              <w:pStyle w:val="afff1"/>
              <w:spacing w:before="0" w:beforeAutospacing="0" w:after="0" w:afterAutospacing="0"/>
              <w:ind w:hanging="2"/>
              <w:rPr>
                <w:sz w:val="22"/>
                <w:szCs w:val="22"/>
              </w:rPr>
            </w:pPr>
          </w:p>
        </w:tc>
      </w:tr>
      <w:tr w:rsidR="007F0C56" w:rsidRPr="00850C07" w14:paraId="7C29C7D8" w14:textId="77777777" w:rsidTr="003738B3">
        <w:trPr>
          <w:cantSplit/>
        </w:trPr>
        <w:tc>
          <w:tcPr>
            <w:tcW w:w="1559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E" w14:textId="764F6B8A" w:rsidR="007F0C56" w:rsidRPr="00850C07" w:rsidRDefault="007F0C5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Члени проє</w:t>
            </w:r>
            <w:r w:rsidRPr="00850C07">
              <w:rPr>
                <w:b/>
                <w:sz w:val="22"/>
                <w:szCs w:val="22"/>
              </w:rPr>
              <w:t>ктної групи</w:t>
            </w:r>
          </w:p>
        </w:tc>
      </w:tr>
      <w:tr w:rsidR="00F77E63" w:rsidRPr="00850C07" w14:paraId="69E4B6EE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9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Анісімов Анатолій Васильович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Декан факультету комп’ютерних наук та кібернетики Київського національного університету імені Тараса Шевченка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державний університет імені Тараса Шевченка,  1970 р., математик, інженер-математик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Чл.-кор. НАНУ, доктор фіз.-мат. наук., 122 – комп’ютерні науки (01.01.09 «математична кібернетика»), професор кафедри математична інформатика,  ПР № 012119, тема докт. дис. «Рекурсивні перетворювачі інформації» ФМ №002396, від 20 липня  1984р.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7" w14:textId="76C4E1FE" w:rsidR="00F77E63" w:rsidRPr="00850C07" w:rsidRDefault="00AA29A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роки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9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220 наукових статей, 5 монографій, у т.ч.: «Метод вычисления семантической близости-связности между словами естественного языка» (2011), «Метод обчислення семантичної близькості для слів природної мови» (2011).</w:t>
            </w:r>
          </w:p>
          <w:p w14:paraId="0000009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 та докторантами, керівник дипломних та курсових робіт студентів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B" w14:textId="77777777" w:rsidR="00F77E63" w:rsidRPr="00850C07" w:rsidRDefault="005375CC" w:rsidP="00AA2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Чл.-кор. НАНУ</w:t>
            </w:r>
          </w:p>
          <w:p w14:paraId="0000009C" w14:textId="77777777" w:rsidR="00F77E63" w:rsidRPr="00850C07" w:rsidRDefault="005375CC" w:rsidP="00AA2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(2009).</w:t>
            </w:r>
          </w:p>
          <w:p w14:paraId="51848629" w14:textId="77777777" w:rsidR="00A57D37" w:rsidRPr="00C33CA6" w:rsidRDefault="00A57D37" w:rsidP="00A57D37">
            <w:pPr>
              <w:ind w:left="0" w:hanging="2"/>
            </w:pPr>
            <w:r w:rsidRPr="00C33CA6">
              <w:t>Участь у Міжнародних конференціях</w:t>
            </w:r>
          </w:p>
          <w:p w14:paraId="641BC71B" w14:textId="77777777" w:rsidR="00A57D37" w:rsidRPr="00C33CA6" w:rsidRDefault="00A57D37" w:rsidP="00A57D37">
            <w:pPr>
              <w:ind w:left="0" w:hanging="2"/>
            </w:pPr>
          </w:p>
          <w:p w14:paraId="18B24C73" w14:textId="77777777" w:rsidR="00A57D37" w:rsidRPr="00C33CA6" w:rsidRDefault="00A57D37" w:rsidP="00A57D37">
            <w:pPr>
              <w:ind w:left="0" w:hanging="2"/>
            </w:pPr>
            <w:r w:rsidRPr="00C33CA6">
              <w:t>Участь у виконанні міжнародних проектів</w:t>
            </w:r>
          </w:p>
          <w:p w14:paraId="0B2B9200" w14:textId="77777777" w:rsidR="00A57D37" w:rsidRPr="008B1CDA" w:rsidRDefault="00A57D37" w:rsidP="00A57D37">
            <w:pPr>
              <w:ind w:left="0" w:hanging="2"/>
            </w:pPr>
            <w:r w:rsidRPr="00A57D37">
              <w:rPr>
                <w:lang w:val="en-US"/>
              </w:rPr>
              <w:t>CPEA</w:t>
            </w:r>
            <w:r w:rsidRPr="008B1CDA">
              <w:t xml:space="preserve">-2010/10117 </w:t>
            </w:r>
            <w:r w:rsidRPr="00C33CA6">
              <w:t>та</w:t>
            </w:r>
            <w:r w:rsidRPr="008B1CDA">
              <w:t xml:space="preserve"> </w:t>
            </w:r>
          </w:p>
          <w:p w14:paraId="218CC2A6" w14:textId="77777777" w:rsidR="00A57D37" w:rsidRPr="008B1CDA" w:rsidRDefault="00A57D37" w:rsidP="00A57D37">
            <w:pPr>
              <w:ind w:left="0" w:hanging="2"/>
            </w:pPr>
            <w:r w:rsidRPr="008B1CDA">
              <w:t xml:space="preserve"> </w:t>
            </w:r>
            <w:r w:rsidRPr="00C33CA6">
              <w:rPr>
                <w:lang w:val="en-US"/>
              </w:rPr>
              <w:t>CPEA</w:t>
            </w:r>
            <w:r w:rsidRPr="008B1CDA">
              <w:t xml:space="preserve">-16/10003 (2017-2022), </w:t>
            </w:r>
            <w:r w:rsidRPr="00A57D37">
              <w:rPr>
                <w:lang w:val="en-US"/>
              </w:rPr>
              <w:t>NTNU</w:t>
            </w:r>
            <w:r w:rsidRPr="008B1CDA">
              <w:t xml:space="preserve">, </w:t>
            </w:r>
            <w:r w:rsidRPr="00A57D37">
              <w:rPr>
                <w:lang w:val="en-US"/>
              </w:rPr>
              <w:t>Trondheim</w:t>
            </w:r>
            <w:r w:rsidRPr="008B1CDA">
              <w:t xml:space="preserve">, </w:t>
            </w:r>
            <w:r w:rsidRPr="00A57D37">
              <w:rPr>
                <w:lang w:val="en-US"/>
              </w:rPr>
              <w:t>Norway</w:t>
            </w:r>
            <w:r w:rsidRPr="008B1CDA">
              <w:t>.</w:t>
            </w:r>
          </w:p>
          <w:p w14:paraId="30141A12" w14:textId="77777777" w:rsidR="00A57D37" w:rsidRPr="008B1CDA" w:rsidRDefault="00A57D37" w:rsidP="00A57D37">
            <w:pPr>
              <w:ind w:left="0" w:hanging="2"/>
            </w:pPr>
          </w:p>
          <w:p w14:paraId="0E38EE1F" w14:textId="77777777" w:rsidR="00A57D37" w:rsidRPr="00C33CA6" w:rsidRDefault="00A57D37" w:rsidP="00A57D37">
            <w:pPr>
              <w:ind w:left="0" w:hanging="2"/>
            </w:pPr>
            <w:r w:rsidRPr="00C33CA6">
              <w:t xml:space="preserve">Голова ради по захисту дисертацій на факультеті </w:t>
            </w:r>
            <w:r>
              <w:t>компютерних наук та кібернетики.</w:t>
            </w:r>
          </w:p>
          <w:p w14:paraId="0000009E" w14:textId="4CE392D3" w:rsidR="00F77E63" w:rsidRPr="00850C07" w:rsidRDefault="00F77E63" w:rsidP="00AA2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57D37" w:rsidRPr="00A3407F" w14:paraId="064AC645" w14:textId="77777777" w:rsidTr="00C00D43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00000A1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Терещенко Василь Миколайович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3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Завідувач кафедри математичної інформатики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4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державний університет імені Тараса Шевченка,  1986,  механіка, механік (МВ-І № 019127, 26.06. 1986)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5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Доктор фіз.-мат. наук,  113 – прикладна математика (01.05.01 «теоретичні основи інформатики та кібернетики»), професор кафедри математичної інформатики (12ПР № 011092 від 15.12.2015), тема докт. дис. «Побудова єдиного алгоритмічного середовища для розв’язування комплексу задач обчислювальної геометрії», диплом доктора фіз.-мат. наук ДД № 000444, від 22.12.2011)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7" w14:textId="65A412D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850C07">
              <w:rPr>
                <w:sz w:val="22"/>
                <w:szCs w:val="22"/>
              </w:rPr>
              <w:t xml:space="preserve">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8" w14:textId="38F74E8A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82 публікацій, 4 навч. посібників, у т.ч.: «Рекурсия и параллельные алгоритмы в задачах геометрического моделирования» (2010), «Регіональний пошук для множини рухомих точок» (2011), «Обобщенный метод решения к</w:t>
            </w:r>
            <w:r w:rsidR="007F0C56">
              <w:rPr>
                <w:sz w:val="22"/>
                <w:szCs w:val="22"/>
              </w:rPr>
              <w:t>омплекса задач в D-визуализации</w:t>
            </w:r>
            <w:r w:rsidRPr="00850C07">
              <w:rPr>
                <w:sz w:val="22"/>
                <w:szCs w:val="22"/>
              </w:rPr>
              <w:t>» (2011).</w:t>
            </w:r>
          </w:p>
          <w:p w14:paraId="000000A9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7FB81" w14:textId="77777777" w:rsidR="00A57D37" w:rsidRPr="00C33CA6" w:rsidRDefault="00A57D37" w:rsidP="00A57D37">
            <w:pPr>
              <w:pStyle w:val="22"/>
              <w:spacing w:after="0" w:line="240" w:lineRule="auto"/>
            </w:pPr>
            <w:r w:rsidRPr="00C33CA6">
              <w:t xml:space="preserve">Отримав звання професора у 2015 році (диплом №12ПР № 011092 від </w:t>
            </w:r>
            <w:r w:rsidRPr="00C33CA6">
              <w:rPr>
                <w:shd w:val="clear" w:color="auto" w:fill="FFFFFF"/>
              </w:rPr>
              <w:t>15.12.2015р</w:t>
            </w:r>
            <w:r w:rsidRPr="00C33CA6">
              <w:t>)</w:t>
            </w:r>
          </w:p>
          <w:p w14:paraId="654875C1" w14:textId="77777777" w:rsidR="00A57D37" w:rsidRPr="00C33CA6" w:rsidRDefault="00A57D37" w:rsidP="00A57D37">
            <w:pPr>
              <w:ind w:left="0" w:hanging="2"/>
            </w:pPr>
            <w:r w:rsidRPr="00A57D37">
              <w:rPr>
                <w:lang w:val="en-US"/>
              </w:rPr>
              <w:t xml:space="preserve">Enhancing the Bilateral S&amp;T Partnership with Ukraine*Advanced Innovative Approach, BILAT-UKR*AINA ICT in-house Training (There is to certify that Vasyl Tereshchenko attended the ICT In-hous training of BILAT-UKR*AINA project organised by the RCISD on 6-7 October 2014 in Budapest, Hungary). </w:t>
            </w:r>
            <w:r w:rsidRPr="00E12140">
              <w:rPr>
                <w:sz w:val="22"/>
                <w:szCs w:val="22"/>
              </w:rPr>
              <w:t>Сертифікат про рівень володіння англійською мовою (В2), №92,</w:t>
            </w:r>
            <w:r>
              <w:rPr>
                <w:sz w:val="22"/>
                <w:szCs w:val="22"/>
              </w:rPr>
              <w:t xml:space="preserve"> 2020 р.</w:t>
            </w:r>
            <w:r w:rsidRPr="00E12140">
              <w:rPr>
                <w:sz w:val="22"/>
                <w:szCs w:val="22"/>
              </w:rPr>
              <w:t xml:space="preserve"> виданий Інститутом філології КНУ ім. Т. Шевченка.</w:t>
            </w:r>
          </w:p>
          <w:p w14:paraId="27DA4A8D" w14:textId="77777777" w:rsidR="00A57D37" w:rsidRPr="00C33CA6" w:rsidRDefault="00A57D37" w:rsidP="00A57D37">
            <w:pPr>
              <w:ind w:left="0" w:hanging="2"/>
            </w:pPr>
            <w:r w:rsidRPr="00C33CA6">
              <w:t xml:space="preserve"> </w:t>
            </w:r>
          </w:p>
          <w:p w14:paraId="000000AD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7D37" w:rsidRPr="00850C07" w14:paraId="7DA4F791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00000B0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Нікітченко Микола Степанович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2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Професор кафедри теорії та технології програмування, професор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3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ордена Леніна державний університет імені Т.Г. Шевченка, 1973,</w:t>
            </w:r>
          </w:p>
          <w:p w14:paraId="000000B4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Я№786357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5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Доктор фізико-математичних наук,</w:t>
            </w:r>
          </w:p>
          <w:p w14:paraId="000000B6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122 – комп’ютерні науки (01.05.03 — математичне та програмне забезпечення обчислювальних машин i систем),</w:t>
            </w:r>
          </w:p>
          <w:p w14:paraId="000000B7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“Теорія інтегрованих композиційно-номінативних моделей програм”,  (ДД №002060 від 12.12.2001р.), вчене звання: професор кафедри теорії та технології програмування</w:t>
            </w:r>
          </w:p>
          <w:p w14:paraId="000000B8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(ПР №002855 від 17.02.2005р.)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A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45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B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понад 200 наукових робіт, у т.ч. 2 монографій, 5 навч. посібників, 2 підручників з грифом МОН України, серед них:</w:t>
            </w:r>
          </w:p>
          <w:p w14:paraId="000000BC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 «Математична логіка та теорія алгоритмів», підручник, 528 с. (2008) (авторський внесок 50%);  </w:t>
            </w:r>
          </w:p>
          <w:p w14:paraId="000000BD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«Технологія програмування інформаційних систем», підручник, 367 с. (2015)</w:t>
            </w:r>
          </w:p>
          <w:p w14:paraId="000000BE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(авторський внесок 30%). Бере участь у організації міжнародних конференцій.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424D9" w14:textId="77777777" w:rsidR="008B1CDA" w:rsidRDefault="008B1CDA" w:rsidP="008B1CDA">
            <w:pPr>
              <w:tabs>
                <w:tab w:val="left" w:pos="2977"/>
              </w:tabs>
              <w:ind w:left="0" w:hanging="2"/>
            </w:pPr>
            <w:r>
              <w:t xml:space="preserve">Голова, з 2018 року заступник голови підкомісії МОН з спеціальності 121 «Інженерія програмного забезпечення». </w:t>
            </w:r>
          </w:p>
          <w:p w14:paraId="2CD68A5A" w14:textId="77777777" w:rsidR="008B1CDA" w:rsidRDefault="008B1CDA" w:rsidP="008B1CDA">
            <w:pPr>
              <w:tabs>
                <w:tab w:val="left" w:pos="2977"/>
              </w:tabs>
              <w:ind w:left="0" w:hanging="2"/>
            </w:pPr>
          </w:p>
          <w:p w14:paraId="000000C7" w14:textId="6FDBFAA3" w:rsidR="00A57D37" w:rsidRPr="00850C07" w:rsidRDefault="008B1CDA" w:rsidP="008B1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t>Член АСМ</w:t>
            </w:r>
            <w:r>
              <w:rPr>
                <w:lang w:val="en-US"/>
              </w:rPr>
              <w:t>.</w:t>
            </w:r>
          </w:p>
        </w:tc>
      </w:tr>
      <w:tr w:rsidR="00A57D37" w:rsidRPr="00850C07" w14:paraId="3CBA5FDA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00000CA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Крак</w:t>
            </w:r>
          </w:p>
          <w:p w14:paraId="000000CB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 xml:space="preserve"> Юрій Васильович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D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завідувач кафедри теоретичної кібернетики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E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державний університет імені Тараса Шевченка,  1980 р., прикладна математика, математик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F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Доктор фіз.-мат. наук, 124 – системний аналіз (01.05.04 – системний аналіз і теорія оптимальних рішень), 2000, </w:t>
            </w:r>
          </w:p>
          <w:p w14:paraId="000000D0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“Розробка оптимізаційних методів дослідження складних маніпуляційних систем”, ДД № 000986, 12.01.2000, </w:t>
            </w:r>
          </w:p>
          <w:p w14:paraId="000000D1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професор, професор кафедри моделювання складних систем, </w:t>
            </w:r>
          </w:p>
          <w:p w14:paraId="000000D2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ПР № 001184, 26.02.2002, </w:t>
            </w:r>
          </w:p>
          <w:p w14:paraId="000000D3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 (за наказом МОН № 1151 від 06.11.2015 р. – Доктор наук з інформаційних технологій зі спеціальності «Системний аналіз»)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5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6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7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8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9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A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B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C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40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D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понад 100 публікацій, у т.ч.:</w:t>
            </w:r>
          </w:p>
          <w:p w14:paraId="000000DE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57" w:hanging="2"/>
              <w:jc w:val="left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 xml:space="preserve">  </w:t>
            </w:r>
            <w:r w:rsidRPr="00850C07">
              <w:rPr>
                <w:sz w:val="22"/>
                <w:szCs w:val="22"/>
                <w:lang w:val="en-US"/>
              </w:rPr>
              <w:t>1. Iu. Krak, Iu. Kryvonos, W. Wojcik, ets. </w:t>
            </w:r>
            <w:r w:rsidRPr="00850C07">
              <w:rPr>
                <w:i/>
                <w:sz w:val="22"/>
                <w:szCs w:val="22"/>
                <w:lang w:val="en-US"/>
              </w:rPr>
              <w:t>Modelling and Control. Monograph.</w:t>
            </w:r>
            <w:r w:rsidRPr="00850C07">
              <w:rPr>
                <w:sz w:val="22"/>
                <w:szCs w:val="22"/>
                <w:lang w:val="en-US"/>
              </w:rPr>
              <w:t> // Edited by Jan Sikora and Waldemar Wojcik. – Lublin University of Technology. Poland, 2011. – 516</w:t>
            </w:r>
            <w:r w:rsidRPr="00850C07">
              <w:rPr>
                <w:sz w:val="22"/>
                <w:szCs w:val="22"/>
              </w:rPr>
              <w:t>р</w:t>
            </w:r>
            <w:r w:rsidRPr="00850C07">
              <w:rPr>
                <w:sz w:val="22"/>
                <w:szCs w:val="22"/>
                <w:lang w:val="en-US"/>
              </w:rPr>
              <w:t>. – Optimization methods for robot-manipulator systems modeling and control. – p. 463-513.)</w:t>
            </w:r>
          </w:p>
          <w:p w14:paraId="000000DF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en-US"/>
              </w:rPr>
              <w:t xml:space="preserve">2. </w:t>
            </w:r>
            <w:r w:rsidRPr="00850C07">
              <w:rPr>
                <w:sz w:val="22"/>
                <w:szCs w:val="22"/>
              </w:rPr>
              <w:t>Грицик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В</w:t>
            </w:r>
            <w:r w:rsidRPr="00850C07">
              <w:rPr>
                <w:sz w:val="22"/>
                <w:szCs w:val="22"/>
                <w:lang w:val="en-US"/>
              </w:rPr>
              <w:t>.</w:t>
            </w:r>
            <w:r w:rsidRPr="00850C07">
              <w:rPr>
                <w:sz w:val="22"/>
                <w:szCs w:val="22"/>
              </w:rPr>
              <w:t>В</w:t>
            </w:r>
            <w:r w:rsidRPr="00850C07">
              <w:rPr>
                <w:sz w:val="22"/>
                <w:szCs w:val="22"/>
                <w:lang w:val="en-US"/>
              </w:rPr>
              <w:t xml:space="preserve">., </w:t>
            </w:r>
            <w:r w:rsidRPr="00850C07">
              <w:rPr>
                <w:sz w:val="22"/>
                <w:szCs w:val="22"/>
              </w:rPr>
              <w:t>Крак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Ю</w:t>
            </w:r>
            <w:r w:rsidRPr="00850C07">
              <w:rPr>
                <w:sz w:val="22"/>
                <w:szCs w:val="22"/>
                <w:lang w:val="en-US"/>
              </w:rPr>
              <w:t>.</w:t>
            </w:r>
            <w:r w:rsidRPr="00850C07">
              <w:rPr>
                <w:sz w:val="22"/>
                <w:szCs w:val="22"/>
              </w:rPr>
              <w:t>В</w:t>
            </w:r>
            <w:r w:rsidRPr="00850C07">
              <w:rPr>
                <w:sz w:val="22"/>
                <w:szCs w:val="22"/>
                <w:lang w:val="en-US"/>
              </w:rPr>
              <w:t xml:space="preserve">., </w:t>
            </w:r>
            <w:r w:rsidRPr="00850C07">
              <w:rPr>
                <w:sz w:val="22"/>
                <w:szCs w:val="22"/>
              </w:rPr>
              <w:t>Куляс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А</w:t>
            </w:r>
            <w:r w:rsidRPr="00850C07">
              <w:rPr>
                <w:sz w:val="22"/>
                <w:szCs w:val="22"/>
                <w:lang w:val="en-US"/>
              </w:rPr>
              <w:t>.</w:t>
            </w:r>
            <w:r w:rsidRPr="00850C07">
              <w:rPr>
                <w:sz w:val="22"/>
                <w:szCs w:val="22"/>
              </w:rPr>
              <w:t>І</w:t>
            </w:r>
            <w:r w:rsidRPr="00850C07">
              <w:rPr>
                <w:sz w:val="22"/>
                <w:szCs w:val="22"/>
                <w:lang w:val="en-US"/>
              </w:rPr>
              <w:t xml:space="preserve">. </w:t>
            </w:r>
            <w:r w:rsidRPr="00850C07">
              <w:rPr>
                <w:sz w:val="22"/>
                <w:szCs w:val="22"/>
              </w:rPr>
              <w:t>та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ін</w:t>
            </w:r>
            <w:r w:rsidRPr="00850C07">
              <w:rPr>
                <w:sz w:val="22"/>
                <w:szCs w:val="22"/>
                <w:lang w:val="en-US"/>
              </w:rPr>
              <w:t>. </w:t>
            </w:r>
            <w:r w:rsidRPr="00850C07">
              <w:rPr>
                <w:i/>
                <w:sz w:val="22"/>
                <w:szCs w:val="22"/>
              </w:rPr>
              <w:t>Математичні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методи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оптимізації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та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інтелектуальні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комп</w:t>
            </w:r>
            <w:r w:rsidRPr="00850C07">
              <w:rPr>
                <w:i/>
                <w:sz w:val="22"/>
                <w:szCs w:val="22"/>
                <w:lang w:val="en-US"/>
              </w:rPr>
              <w:t>'</w:t>
            </w:r>
            <w:r w:rsidRPr="00850C07">
              <w:rPr>
                <w:i/>
                <w:sz w:val="22"/>
                <w:szCs w:val="22"/>
              </w:rPr>
              <w:t>ютерні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технології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моделювання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складних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процесів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систем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з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урахуванням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просторових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форм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об</w:t>
            </w:r>
            <w:r w:rsidRPr="00850C07">
              <w:rPr>
                <w:i/>
                <w:sz w:val="22"/>
                <w:szCs w:val="22"/>
                <w:lang w:val="en-US"/>
              </w:rPr>
              <w:t>'</w:t>
            </w:r>
            <w:r w:rsidRPr="00850C07">
              <w:rPr>
                <w:i/>
                <w:sz w:val="22"/>
                <w:szCs w:val="22"/>
              </w:rPr>
              <w:t>єктів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850C07">
              <w:rPr>
                <w:i/>
                <w:sz w:val="22"/>
                <w:szCs w:val="22"/>
              </w:rPr>
              <w:t>Монографія.</w:t>
            </w:r>
            <w:r w:rsidRPr="00850C07">
              <w:rPr>
                <w:sz w:val="22"/>
                <w:szCs w:val="22"/>
              </w:rPr>
              <w:t> // Донецьк: ІПІІ "Наука і освіта", 2011. – 650 с.</w:t>
            </w:r>
          </w:p>
          <w:p w14:paraId="000000E0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081AB" w14:textId="77777777" w:rsidR="00A57D37" w:rsidRPr="006414AE" w:rsidRDefault="00A57D37" w:rsidP="00A57D37">
            <w:pPr>
              <w:ind w:left="0" w:hanging="2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</w:rPr>
              <w:t>Чл.-кор. НАНУ (2018).</w:t>
            </w:r>
          </w:p>
          <w:p w14:paraId="6B9B3850" w14:textId="77777777" w:rsidR="00A57D37" w:rsidRPr="006414AE" w:rsidRDefault="00A57D37" w:rsidP="00A57D37">
            <w:pPr>
              <w:pStyle w:val="15"/>
              <w:ind w:left="0" w:right="57" w:hanging="2"/>
              <w:jc w:val="left"/>
              <w:rPr>
                <w:sz w:val="22"/>
                <w:szCs w:val="22"/>
                <w:lang w:val="uk-UA"/>
              </w:rPr>
            </w:pPr>
            <w:r w:rsidRPr="006414AE">
              <w:rPr>
                <w:sz w:val="22"/>
                <w:szCs w:val="22"/>
                <w:lang w:val="uk-UA"/>
              </w:rPr>
              <w:t xml:space="preserve">Виконавець </w:t>
            </w:r>
          </w:p>
          <w:p w14:paraId="3CCC41EF" w14:textId="77777777" w:rsidR="00A57D37" w:rsidRPr="006414AE" w:rsidRDefault="00A57D37" w:rsidP="00A57D37">
            <w:pPr>
              <w:pStyle w:val="15"/>
              <w:ind w:left="0" w:right="57" w:hanging="2"/>
              <w:jc w:val="left"/>
              <w:rPr>
                <w:sz w:val="22"/>
                <w:szCs w:val="22"/>
                <w:lang w:val="uk-UA"/>
              </w:rPr>
            </w:pPr>
            <w:r w:rsidRPr="006414AE">
              <w:rPr>
                <w:sz w:val="22"/>
                <w:szCs w:val="22"/>
                <w:lang w:val="uk-UA"/>
              </w:rPr>
              <w:t xml:space="preserve">міжнародних грантів </w:t>
            </w:r>
          </w:p>
          <w:p w14:paraId="3B319B82" w14:textId="67E7EDAC" w:rsidR="00A57D37" w:rsidRPr="006414AE" w:rsidRDefault="00E971D3" w:rsidP="00E971D3">
            <w:pPr>
              <w:pStyle w:val="15"/>
              <w:ind w:left="0" w:right="57" w:hanging="2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 </w:t>
            </w:r>
            <w:r w:rsidR="00A57D37" w:rsidRPr="006414AE">
              <w:rPr>
                <w:sz w:val="22"/>
                <w:szCs w:val="22"/>
                <w:lang w:val="en-US"/>
              </w:rPr>
              <w:t>Lublin</w:t>
            </w:r>
            <w:r w:rsidR="00A57D37" w:rsidRPr="006414AE">
              <w:rPr>
                <w:sz w:val="22"/>
                <w:szCs w:val="22"/>
                <w:lang w:val="uk-UA"/>
              </w:rPr>
              <w:t xml:space="preserve"> </w:t>
            </w:r>
            <w:r w:rsidR="00A57D37" w:rsidRPr="006414AE">
              <w:rPr>
                <w:sz w:val="22"/>
                <w:szCs w:val="22"/>
                <w:lang w:val="en-US"/>
              </w:rPr>
              <w:t>University</w:t>
            </w:r>
            <w:r w:rsidR="00A57D37" w:rsidRPr="006414AE">
              <w:rPr>
                <w:sz w:val="22"/>
                <w:szCs w:val="22"/>
                <w:lang w:val="uk-UA"/>
              </w:rPr>
              <w:t xml:space="preserve"> </w:t>
            </w:r>
            <w:r w:rsidR="00A57D37" w:rsidRPr="006414AE">
              <w:rPr>
                <w:sz w:val="22"/>
                <w:szCs w:val="22"/>
                <w:lang w:val="en-US"/>
              </w:rPr>
              <w:t>of</w:t>
            </w:r>
            <w:r w:rsidR="00A57D37" w:rsidRPr="006414AE">
              <w:rPr>
                <w:sz w:val="22"/>
                <w:szCs w:val="22"/>
                <w:lang w:val="uk-UA"/>
              </w:rPr>
              <w:t xml:space="preserve"> </w:t>
            </w:r>
          </w:p>
          <w:p w14:paraId="7927A137" w14:textId="77777777" w:rsidR="00A57D37" w:rsidRPr="006414AE" w:rsidRDefault="00A57D37" w:rsidP="00A57D37">
            <w:pPr>
              <w:pStyle w:val="15"/>
              <w:ind w:left="0" w:right="57" w:hanging="2"/>
              <w:jc w:val="left"/>
              <w:rPr>
                <w:sz w:val="22"/>
                <w:szCs w:val="22"/>
                <w:lang w:val="en-US"/>
              </w:rPr>
            </w:pPr>
            <w:r w:rsidRPr="006414AE">
              <w:rPr>
                <w:sz w:val="22"/>
                <w:szCs w:val="22"/>
                <w:lang w:val="en-GB"/>
              </w:rPr>
              <w:t>Tech</w:t>
            </w:r>
            <w:r w:rsidRPr="006414AE">
              <w:rPr>
                <w:sz w:val="22"/>
                <w:szCs w:val="22"/>
                <w:lang w:val="en-US"/>
              </w:rPr>
              <w:t xml:space="preserve">nology (Poland), </w:t>
            </w:r>
          </w:p>
          <w:p w14:paraId="0060B6C4" w14:textId="77777777" w:rsidR="00A57D37" w:rsidRPr="006414AE" w:rsidRDefault="00A57D37" w:rsidP="00A57D37">
            <w:pPr>
              <w:pStyle w:val="15"/>
              <w:ind w:left="0" w:right="57" w:hanging="2"/>
              <w:jc w:val="left"/>
              <w:rPr>
                <w:sz w:val="22"/>
                <w:szCs w:val="22"/>
              </w:rPr>
            </w:pPr>
            <w:r w:rsidRPr="006414AE">
              <w:rPr>
                <w:sz w:val="22"/>
                <w:szCs w:val="22"/>
                <w:lang w:val="en-US"/>
              </w:rPr>
              <w:t>2014-201</w:t>
            </w:r>
            <w:r w:rsidRPr="006414AE">
              <w:rPr>
                <w:sz w:val="22"/>
                <w:szCs w:val="22"/>
                <w:lang w:val="uk-UA"/>
              </w:rPr>
              <w:t>8</w:t>
            </w:r>
            <w:r w:rsidRPr="006414AE">
              <w:rPr>
                <w:sz w:val="22"/>
                <w:szCs w:val="22"/>
                <w:lang w:val="en-US"/>
              </w:rPr>
              <w:t xml:space="preserve"> </w:t>
            </w:r>
          </w:p>
          <w:p w14:paraId="000000EB" w14:textId="615F49D6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57D37" w:rsidRPr="00850C07" w14:paraId="54FBF082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E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Омельчук Людмила Леонідівна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0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доцент кафедри теорії та технології програмування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1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національний університет імені Тараса Шевченка, 1999, спеціальність – інформатика, кваліфікація – магістр інформатики (КВ №11776924 від 01.07.1999р.)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3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кандидат фізико-математичних наук, кандидатська дисертація “Аксіоматичні системи специфікацій програм над номінативними даними” за спеціальністю 113 – прикладна математика (01.05.01 — теоретичні основи інформатики та кібернетики) (ДК № 041569 від 14.06.2007р.), вчене звання: доцент кафедри теорії та технології програмування (12ДЦ № 044836 від 15.12.2015р.)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16 років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5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44 публікації, у т.ч.: 9 навчальних посібників (1 навчальний посібник з грифом МОН); серед них: Підручник з грифом МОН України: Зубенко В.В., Омельчук Л.Л. Програмування: навчальний посібник.. – Київ, 2011. – 623 с. (Лист №1.4 / 18 – Г – 2020 від 29.08.08) (авторський внесок 50%); Учасник проектної команди Київського національного університету імені Тараса Шевченка ТЕМПУС-проекту №530601- TEMPUS-1-2012-PL-TEMPUS-SMHES "Informatics and Management: Bologna Style Qualifications Frameworks (INARM)" ("Інформатика і управління: Кваліфікаційні рамки Болонського типу"). Бере участь у міжнародних конференціях, керівник дипломних та курсових робіт студентів.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F8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14:paraId="000000F9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“Експерт з акредитації освітніх програм: онлайн тренінг”(Національне агентство із забезпечення якості вищої освіти, 08.11.2020, ідентифікаційний номер сертифікату fa5d5bd1b43e48b7b573684842531379). </w:t>
            </w:r>
          </w:p>
          <w:p w14:paraId="000000FA" w14:textId="77777777" w:rsidR="00A57D37" w:rsidRPr="00850C0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“Роль гарантів освітніх програм у розбудові внутрішньої системи забезпечення якості освіти” (МОН України, Київський національний університет імені Тараса Шевченка, Сертифікат № 7772-20 від 01.12.2020)</w:t>
            </w:r>
          </w:p>
          <w:p w14:paraId="000000FB" w14:textId="3072E1EC" w:rsidR="00A57D37" w:rsidRPr="001766F7" w:rsidRDefault="00A57D37" w:rsidP="00A57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</w:tbl>
    <w:p w14:paraId="00000121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12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850C07">
        <w:t>При розробці Освітньої Програми враховані вимоги затвердженого Наказом Міністерства освіти і науки України 28.04.2022 за № 393 стандарту вищої освіти зі спеціальності 122 «Комп’ютерні науки» галузі знань 12 «Інформаційні технології» для другого (магістерського) рівня вищої освіти.</w:t>
      </w:r>
    </w:p>
    <w:p w14:paraId="0000012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  <w:sectPr w:rsidR="00F77E63" w:rsidRPr="00850C07">
          <w:footerReference w:type="default" r:id="rId10"/>
          <w:pgSz w:w="16838" w:h="11906" w:orient="landscape"/>
          <w:pgMar w:top="567" w:right="1134" w:bottom="1418" w:left="1134" w:header="708" w:footer="709" w:gutter="0"/>
          <w:cols w:space="720"/>
        </w:sectPr>
      </w:pPr>
      <w:r w:rsidRPr="00850C07">
        <w:rPr>
          <w:sz w:val="20"/>
          <w:szCs w:val="20"/>
        </w:rPr>
        <w:t xml:space="preserve"> </w:t>
      </w:r>
    </w:p>
    <w:p w14:paraId="00000124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lastRenderedPageBreak/>
        <w:t>1. ПРОФІЛЬ ОСВІТНЬОЇ ПРОГРАМИ</w:t>
      </w:r>
    </w:p>
    <w:p w14:paraId="00000125" w14:textId="547CBB13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«</w:t>
      </w:r>
      <w:r w:rsidR="00F82520">
        <w:rPr>
          <w:b/>
          <w:sz w:val="28"/>
          <w:szCs w:val="28"/>
          <w:lang w:val="uk-UA"/>
        </w:rPr>
        <w:t>Прикладна і</w:t>
      </w:r>
      <w:r w:rsidRPr="00850C07">
        <w:rPr>
          <w:b/>
          <w:sz w:val="28"/>
          <w:szCs w:val="28"/>
        </w:rPr>
        <w:t>нформатика»</w:t>
      </w:r>
    </w:p>
    <w:p w14:paraId="00000126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зі спеціальності №122 «Комп’ютерні науки»</w:t>
      </w:r>
    </w:p>
    <w:p w14:paraId="00000127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c"/>
        <w:tblW w:w="93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5272"/>
      </w:tblGrid>
      <w:tr w:rsidR="00F77E63" w:rsidRPr="00850C07" w14:paraId="25AA532F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2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1 – Загальна інформація</w:t>
            </w:r>
          </w:p>
        </w:tc>
      </w:tr>
      <w:tr w:rsidR="00F77E63" w:rsidRPr="00F0414A" w14:paraId="1245F0B8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2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2B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ступінь вищої освіти – магістр</w:t>
            </w:r>
          </w:p>
          <w:p w14:paraId="0000012C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спеціальність: 122 Комп’ютерні науки</w:t>
            </w:r>
          </w:p>
          <w:p w14:paraId="0000012D" w14:textId="653DA657" w:rsidR="00F77E63" w:rsidRPr="00850C07" w:rsidRDefault="00207C1F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lang w:val="uk-UA"/>
              </w:rPr>
              <w:t xml:space="preserve">освітня </w:t>
            </w:r>
            <w:r w:rsidR="005375CC" w:rsidRPr="00850C07">
              <w:t xml:space="preserve">програма: </w:t>
            </w:r>
            <w:r>
              <w:rPr>
                <w:lang w:val="uk-UA"/>
              </w:rPr>
              <w:t xml:space="preserve">Прикладна </w:t>
            </w:r>
            <w:r>
              <w:t>і</w:t>
            </w:r>
            <w:r w:rsidR="005375CC" w:rsidRPr="00850C07">
              <w:t>нформатика</w:t>
            </w:r>
          </w:p>
          <w:p w14:paraId="0000012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вибіркові блоки: </w:t>
            </w:r>
          </w:p>
          <w:p w14:paraId="0000012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«Інтелектуальні інформаційні технології»,</w:t>
            </w:r>
          </w:p>
          <w:p w14:paraId="0000013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«Інформаційні технології та системи»,</w:t>
            </w:r>
          </w:p>
          <w:p w14:paraId="00000131" w14:textId="77777777" w:rsidR="00F77E63" w:rsidRPr="008B1CDA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8B1CDA">
              <w:rPr>
                <w:lang w:val="en-US"/>
              </w:rPr>
              <w:t>«</w:t>
            </w:r>
            <w:r w:rsidRPr="00850C07">
              <w:t>Теорія</w:t>
            </w:r>
            <w:r w:rsidRPr="008B1CDA">
              <w:rPr>
                <w:lang w:val="en-US"/>
              </w:rPr>
              <w:t xml:space="preserve"> </w:t>
            </w:r>
            <w:r w:rsidRPr="00850C07">
              <w:t>та</w:t>
            </w:r>
            <w:r w:rsidRPr="008B1CDA">
              <w:rPr>
                <w:lang w:val="en-US"/>
              </w:rPr>
              <w:t xml:space="preserve"> </w:t>
            </w:r>
            <w:r w:rsidRPr="00850C07">
              <w:t>технологія</w:t>
            </w:r>
            <w:r w:rsidRPr="008B1CDA">
              <w:rPr>
                <w:lang w:val="en-US"/>
              </w:rPr>
              <w:t xml:space="preserve"> </w:t>
            </w:r>
            <w:r w:rsidRPr="00850C07">
              <w:t>програмування</w:t>
            </w:r>
            <w:r w:rsidRPr="008B1CDA">
              <w:rPr>
                <w:lang w:val="en-US"/>
              </w:rPr>
              <w:t>»</w:t>
            </w:r>
          </w:p>
          <w:p w14:paraId="00000132" w14:textId="77777777" w:rsidR="00F77E63" w:rsidRPr="008B1CDA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</w:p>
          <w:p w14:paraId="0000013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color w:val="212121"/>
                <w:lang w:val="en-US"/>
              </w:rPr>
              <w:t>Degree in Higher Education – Master</w:t>
            </w:r>
          </w:p>
          <w:p w14:paraId="0000013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color w:val="212121"/>
                <w:lang w:val="en-US"/>
              </w:rPr>
              <w:t xml:space="preserve">specialty: 122 Computer Science </w:t>
            </w:r>
          </w:p>
          <w:p w14:paraId="00000135" w14:textId="7BAB6CC0" w:rsidR="00F77E63" w:rsidRPr="00850C07" w:rsidRDefault="00207C1F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B1CDA">
              <w:rPr>
                <w:lang w:val="en-US"/>
              </w:rPr>
              <w:t xml:space="preserve">Educational </w:t>
            </w:r>
            <w:r w:rsidR="005375CC" w:rsidRPr="00850C07">
              <w:rPr>
                <w:color w:val="212121"/>
                <w:lang w:val="en-US"/>
              </w:rPr>
              <w:t xml:space="preserve">Program: </w:t>
            </w:r>
            <w:r w:rsidRPr="00207C1F">
              <w:rPr>
                <w:color w:val="212121"/>
                <w:lang w:val="en-US"/>
              </w:rPr>
              <w:t>Applied Informatics</w:t>
            </w:r>
          </w:p>
          <w:p w14:paraId="00000136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lang w:val="en-US"/>
              </w:rPr>
              <w:t>Selective Units</w:t>
            </w:r>
            <w:r w:rsidRPr="00850C07">
              <w:rPr>
                <w:color w:val="212121"/>
                <w:lang w:val="en-US"/>
              </w:rPr>
              <w:t>: "Intellectual Information Technologies", “Information Technologies and Systems”, “Theory and technology of programming”.</w:t>
            </w:r>
          </w:p>
        </w:tc>
      </w:tr>
      <w:tr w:rsidR="00F77E63" w:rsidRPr="00850C07" w14:paraId="203070A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Мова(и) навчання і оцінювання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color w:val="212121"/>
              </w:rPr>
            </w:pPr>
            <w:r w:rsidRPr="00850C07">
              <w:t xml:space="preserve">Українська, англійська / </w:t>
            </w:r>
            <w:r w:rsidRPr="00850C07">
              <w:rPr>
                <w:color w:val="212121"/>
              </w:rPr>
              <w:t>Ukrainian, English</w:t>
            </w:r>
          </w:p>
        </w:tc>
      </w:tr>
      <w:tr w:rsidR="00F77E63" w:rsidRPr="00F0414A" w14:paraId="7D5D8349" w14:textId="77777777" w:rsidTr="00F82520">
        <w:trPr>
          <w:trHeight w:val="359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Обсяг освітньої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617E" w14:textId="77777777" w:rsidR="005375CC" w:rsidRPr="00850C07" w:rsidRDefault="005375CC" w:rsidP="00850C07">
            <w:pPr>
              <w:pStyle w:val="afff1"/>
              <w:spacing w:before="0" w:beforeAutospacing="0" w:after="0" w:afterAutospacing="0"/>
              <w:ind w:hanging="2"/>
            </w:pPr>
            <w:r w:rsidRPr="00850C07">
              <w:rPr>
                <w:color w:val="000000"/>
              </w:rPr>
              <w:t>3 семестри, 90 кредитів ЄКТС</w:t>
            </w:r>
          </w:p>
          <w:p w14:paraId="0000013A" w14:textId="54784E64" w:rsidR="00F77E63" w:rsidRPr="00850C07" w:rsidRDefault="005375CC" w:rsidP="00850C07">
            <w:pPr>
              <w:pStyle w:val="afff1"/>
              <w:spacing w:before="0" w:beforeAutospacing="0" w:after="0" w:afterAutospacing="0"/>
              <w:ind w:hanging="2"/>
            </w:pPr>
            <w:r w:rsidRPr="00850C07">
              <w:rPr>
                <w:color w:val="212121"/>
              </w:rPr>
              <w:t>3 semesters, 90 ECTS credits</w:t>
            </w:r>
          </w:p>
        </w:tc>
      </w:tr>
      <w:tr w:rsidR="00F77E63" w:rsidRPr="00850C07" w14:paraId="07828D92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Тип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5F961C26" w:rsidR="00F77E63" w:rsidRPr="00207C1F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850C07">
              <w:t>Освітньо-</w:t>
            </w:r>
            <w:r w:rsidR="00207C1F">
              <w:rPr>
                <w:lang w:val="uk-UA"/>
              </w:rPr>
              <w:t>професійна</w:t>
            </w:r>
          </w:p>
          <w:p w14:paraId="0000013D" w14:textId="59B07A29" w:rsidR="00F77E63" w:rsidRPr="00850C07" w:rsidRDefault="00207C1F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Educational professional</w:t>
            </w:r>
          </w:p>
        </w:tc>
      </w:tr>
      <w:tr w:rsidR="00F77E63" w:rsidRPr="00850C07" w14:paraId="367DCBD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50C07">
              <w:t xml:space="preserve">Київський національний університет імені Тараса Шевченка, факультет комп’ютерних наук та кібернетики / </w:t>
            </w:r>
            <w:r w:rsidRPr="00850C07">
              <w:rPr>
                <w:color w:val="212121"/>
              </w:rPr>
              <w:t>Kyiv National Taras Shevchenko University, Faculty of Computer Science and Cybernetics</w:t>
            </w:r>
          </w:p>
        </w:tc>
      </w:tr>
      <w:tr w:rsidR="00F77E63" w:rsidRPr="00850C07" w14:paraId="1302D579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Назва закладу вищої освіти який бере участь у забезпеченні програми </w:t>
            </w:r>
            <w:r w:rsidRPr="00850C07">
              <w:rPr>
                <w:sz w:val="20"/>
                <w:szCs w:val="20"/>
              </w:rPr>
              <w:t>(заповнюється для програм подвійного і спільного дипломування)</w:t>
            </w:r>
            <w:r w:rsidRPr="00850C07">
              <w:rPr>
                <w:b/>
                <w:i/>
              </w:rPr>
              <w:t xml:space="preserve">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850C07">
              <w:rPr>
                <w:b/>
                <w:sz w:val="20"/>
                <w:szCs w:val="20"/>
              </w:rPr>
              <w:t>-</w:t>
            </w:r>
          </w:p>
        </w:tc>
      </w:tr>
      <w:tr w:rsidR="00F77E63" w:rsidRPr="00850C07" w14:paraId="6EC443EB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Офіційна назва освітньої програми,</w:t>
            </w:r>
          </w:p>
          <w:p w14:paraId="0000014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850C07">
              <w:rPr>
                <w:b/>
              </w:rPr>
              <w:t xml:space="preserve">ступінь вищої освіти та назва кваліфікації ЗВО -партнера мовою оригіналу </w:t>
            </w:r>
            <w:r w:rsidRPr="00850C07">
              <w:rPr>
                <w:sz w:val="20"/>
                <w:szCs w:val="20"/>
              </w:rPr>
              <w:t>(заповнюється для програм подвійного і спільного дипломування)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-</w:t>
            </w:r>
          </w:p>
        </w:tc>
      </w:tr>
      <w:tr w:rsidR="00F77E63" w:rsidRPr="00850C07" w14:paraId="7A6E7AB7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Наявність акредитації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Спеціальність акредитовано МОН України, сертифікат про акредитацію </w:t>
            </w:r>
          </w:p>
          <w:p w14:paraId="00000147" w14:textId="4F014005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УД, №11005755</w:t>
            </w:r>
            <w:r w:rsidR="00921016" w:rsidRPr="00C33CA6">
              <w:t>, термін дії сертифіката до 01.07.2023 р</w:t>
            </w:r>
          </w:p>
        </w:tc>
      </w:tr>
      <w:tr w:rsidR="00F77E63" w:rsidRPr="00850C07" w14:paraId="7B66B17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Цикл/рівень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НРК України – 7 рівень, </w:t>
            </w:r>
          </w:p>
          <w:p w14:paraId="0000014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FQ-EHEA – другий цикл, </w:t>
            </w:r>
          </w:p>
          <w:p w14:paraId="0000014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ЕQF-LLL – 7 рівень</w:t>
            </w:r>
          </w:p>
        </w:tc>
      </w:tr>
      <w:tr w:rsidR="00F77E63" w:rsidRPr="00850C07" w14:paraId="2DB42815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Передумови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Наявність ступеня бакалавра</w:t>
            </w:r>
          </w:p>
        </w:tc>
      </w:tr>
      <w:tr w:rsidR="00F77E63" w:rsidRPr="00850C07" w14:paraId="73728A76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Форма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3A760AC6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850C07">
              <w:rPr>
                <w:lang w:val="uk-UA"/>
              </w:rPr>
              <w:t>Заочна</w:t>
            </w:r>
          </w:p>
        </w:tc>
      </w:tr>
      <w:tr w:rsidR="00F77E63" w:rsidRPr="00850C07" w14:paraId="0C36D319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Термін дії освітньої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5 років</w:t>
            </w:r>
          </w:p>
        </w:tc>
      </w:tr>
      <w:tr w:rsidR="00F77E63" w:rsidRPr="00850C07" w14:paraId="2E4D0DDF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Інтернет-адреса постійного </w:t>
            </w:r>
            <w:r w:rsidRPr="00850C07">
              <w:rPr>
                <w:b/>
              </w:rPr>
              <w:lastRenderedPageBreak/>
              <w:t>розміщення опису освітньої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lastRenderedPageBreak/>
              <w:t>http://csc.knu.ua/uk/curriculum</w:t>
            </w:r>
          </w:p>
        </w:tc>
      </w:tr>
      <w:tr w:rsidR="00F77E63" w:rsidRPr="00850C07" w14:paraId="5D19E8CB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5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lastRenderedPageBreak/>
              <w:t>2 – Мета освітньої програми</w:t>
            </w:r>
          </w:p>
        </w:tc>
      </w:tr>
      <w:tr w:rsidR="00F77E63" w:rsidRPr="00850C07" w14:paraId="4604AA35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Мета програми (з врахуванням рівня кваліфікації)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Підготовка фахівців, здатних застосувати математичні основи, алгоритмічні принципи в моделюванні, проектуванні, розробці та супроводі інформаційних систем і технологій; здійснювати розробку, впровадження і супровід інтелектуальних систем аналізу та обробки даних в організаційних, технічних, природничих та соціально-економічних системах.</w:t>
            </w:r>
          </w:p>
        </w:tc>
      </w:tr>
      <w:tr w:rsidR="00F77E63" w:rsidRPr="00850C07" w14:paraId="3C0293C3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5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3 - Характеристика освітньої програми</w:t>
            </w:r>
          </w:p>
        </w:tc>
      </w:tr>
      <w:tr w:rsidR="00F77E63" w:rsidRPr="00850C07" w14:paraId="49EB77E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Предметна область (галузь знань / спеціальність / спеціалізація програми)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Інформаційні технології / Комп’ютерні науки</w:t>
            </w:r>
          </w:p>
          <w:p w14:paraId="0000015C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77E63" w:rsidRPr="00850C07" w14:paraId="6962DCFC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Орієнтація освітньої програми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61866B4D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Освітньо-</w:t>
            </w:r>
            <w:r w:rsidRPr="00850C07">
              <w:rPr>
                <w:lang w:val="uk-UA"/>
              </w:rPr>
              <w:t>професійна</w:t>
            </w:r>
            <w:r w:rsidRPr="00850C07">
              <w:t>, прикладна</w:t>
            </w:r>
          </w:p>
        </w:tc>
      </w:tr>
      <w:tr w:rsidR="00F77E63" w:rsidRPr="00850C07" w14:paraId="10C49F1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1" w14:textId="536464B9" w:rsidR="00207C1F" w:rsidRPr="00850C07" w:rsidRDefault="005375CC" w:rsidP="00207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  <w:r w:rsidRPr="00850C07">
              <w:t>Спеціальна освіта за спеціальністю 122 «Комп’ютерні науки»</w:t>
            </w:r>
            <w:r w:rsidR="00207C1F">
              <w:rPr>
                <w:lang w:val="uk-UA"/>
              </w:rPr>
              <w:t xml:space="preserve">, акцент на професійну підготовку </w:t>
            </w:r>
            <w:r w:rsidR="00801F55">
              <w:rPr>
                <w:lang w:val="uk-UA"/>
              </w:rPr>
              <w:t>з</w:t>
            </w:r>
            <w:r w:rsidRPr="00850C07">
              <w:t xml:space="preserve"> </w:t>
            </w:r>
            <w:r w:rsidR="00207C1F">
              <w:rPr>
                <w:lang w:val="uk-UA"/>
              </w:rPr>
              <w:t xml:space="preserve">дослідження </w:t>
            </w:r>
            <w:r w:rsidR="00207C1F">
              <w:t>процесів</w:t>
            </w:r>
            <w:r w:rsidRPr="00850C07">
              <w:t xml:space="preserve"> збору, представлення, обробки, зберігання, передачі та доступу до інформації в комп’ютерних системах. </w:t>
            </w:r>
          </w:p>
          <w:p w14:paraId="00000165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  <w:r w:rsidRPr="00850C07">
              <w:t>Ключові слова: науки про обчислення, обробка даних, алгоритми, технології розробки програмного забезпечення.</w:t>
            </w:r>
          </w:p>
        </w:tc>
      </w:tr>
      <w:tr w:rsidR="00F77E63" w:rsidRPr="00850C07" w14:paraId="6219072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Особливості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3049" w14:textId="3DE07C4F" w:rsidR="00DC56CE" w:rsidRPr="0057626F" w:rsidRDefault="00DC56CE" w:rsidP="00DC56CE">
            <w:pP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27832">
              <w:rPr>
                <w:lang w:val="uk-UA"/>
              </w:rPr>
              <w:t>рієнтація на засвоєння сучасних підходів і технологій про</w:t>
            </w:r>
            <w:r>
              <w:rPr>
                <w:lang w:val="uk-UA"/>
              </w:rPr>
              <w:t>є</w:t>
            </w:r>
            <w:r w:rsidRPr="00427832">
              <w:rPr>
                <w:lang w:val="uk-UA"/>
              </w:rPr>
              <w:t>ктування, розробки</w:t>
            </w:r>
            <w:r w:rsidRPr="0057626F">
              <w:rPr>
                <w:lang w:val="uk-UA"/>
              </w:rPr>
              <w:t>,</w:t>
            </w:r>
            <w:r w:rsidRPr="00427832">
              <w:rPr>
                <w:lang w:val="uk-UA"/>
              </w:rPr>
              <w:t xml:space="preserve"> впровадження і супроводу інформаційних</w:t>
            </w:r>
            <w:r w:rsidRPr="0057626F">
              <w:rPr>
                <w:lang w:val="uk-UA"/>
              </w:rPr>
              <w:t xml:space="preserve"> та програмних систем; </w:t>
            </w:r>
            <w:r w:rsidRPr="005620F6">
              <w:rPr>
                <w:lang w:val="uk-UA"/>
              </w:rPr>
              <w:t>різнобічність наповнення ОП, охоплення нею різних перспективних напрямків розвитку інформатики;</w:t>
            </w:r>
            <w:r w:rsidRPr="0057626F">
              <w:rPr>
                <w:lang w:val="uk-UA"/>
              </w:rPr>
              <w:t xml:space="preserve"> </w:t>
            </w:r>
            <w:r w:rsidRPr="00427832">
              <w:rPr>
                <w:lang w:val="uk-UA"/>
              </w:rPr>
              <w:t>компоненти освітньої програми</w:t>
            </w:r>
            <w:r w:rsidRPr="0057626F">
              <w:rPr>
                <w:lang w:val="uk-UA"/>
              </w:rPr>
              <w:t xml:space="preserve"> забезпечують гармонійне поєднання теоретичних та практичних аспектів навчання, що дає змогу здобувачам успішно адаптуватись до</w:t>
            </w:r>
            <w:r>
              <w:rPr>
                <w:lang w:val="uk-UA"/>
              </w:rPr>
              <w:t xml:space="preserve"> конкретних потреб роботодавців</w:t>
            </w:r>
            <w:r w:rsidRPr="0057626F">
              <w:rPr>
                <w:lang w:val="uk-UA"/>
              </w:rPr>
              <w:t>.</w:t>
            </w:r>
          </w:p>
          <w:p w14:paraId="00000167" w14:textId="6D9F224E" w:rsidR="00F77E63" w:rsidRPr="00DC56CE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</w:tc>
      </w:tr>
      <w:tr w:rsidR="00F77E63" w:rsidRPr="00850C07" w14:paraId="753376E5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6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 xml:space="preserve">4 – Придатність випускників </w:t>
            </w:r>
          </w:p>
          <w:p w14:paraId="0000016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до працевлаштування та подальшого навчання</w:t>
            </w:r>
          </w:p>
        </w:tc>
      </w:tr>
      <w:tr w:rsidR="00F77E63" w:rsidRPr="00850C07" w14:paraId="52651D56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6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Придатність до працевлаштування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1F537C7B" w:rsidR="00DC56CE" w:rsidRPr="00850C07" w:rsidRDefault="005375CC" w:rsidP="008B1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Професійна діяльність як професіонала з розробки математичного, інформаційного та програмного забезпечення інформаційних систем, у галузі інформаційних технологій, а також адміністратора баз даних і систем.</w:t>
            </w:r>
            <w:r w:rsidR="00DC56CE">
              <w:t xml:space="preserve"> </w:t>
            </w:r>
          </w:p>
        </w:tc>
      </w:tr>
      <w:tr w:rsidR="00F77E63" w:rsidRPr="00850C07" w14:paraId="0C2346AF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6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Подальше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E" w14:textId="6AB03757" w:rsidR="00F77E63" w:rsidRPr="00002E6F" w:rsidRDefault="00002E6F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500A26">
              <w:rPr>
                <w:rFonts w:eastAsia="Calibri"/>
                <w:color w:val="000000" w:themeColor="text1"/>
                <w:lang w:val="uk-UA" w:eastAsia="en-US"/>
              </w:rPr>
              <w:t>Здобуття освіти за освітньою програмою третього (освітньо-наукового) рівня вищої освіти та здобуття додаткових кваліфікацій в системі освіти дорослих</w:t>
            </w:r>
            <w:r w:rsidRPr="00002E6F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F77E63" w:rsidRPr="00850C07" w14:paraId="405B6444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6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5 – Викладання та оцінювання</w:t>
            </w:r>
          </w:p>
        </w:tc>
      </w:tr>
      <w:tr w:rsidR="00F77E63" w:rsidRPr="00850C07" w14:paraId="0D22637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Викладання та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 xml:space="preserve">Студентоцентроване навчання. Лекції, практичні заняття, лабораторні роботи, семінарські заняття, </w:t>
            </w:r>
            <w:r w:rsidRPr="00850C07">
              <w:lastRenderedPageBreak/>
              <w:t>самостійна робота на основі навчально-методичних матеріалів, консультації з викладачами, кваліфікаційна робота магістра.</w:t>
            </w:r>
          </w:p>
        </w:tc>
      </w:tr>
      <w:tr w:rsidR="00F77E63" w:rsidRPr="00850C07" w14:paraId="7B4F83A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lastRenderedPageBreak/>
              <w:t>Оцінювання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4" w14:textId="1F525ADA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Письмові та усні іспити, диференційовані заліки, звіти до лабораторних робіт, усні презентації, поточний контроль, залік, комплексний іспит</w:t>
            </w:r>
            <w:r w:rsidR="008B1CDA">
              <w:rPr>
                <w:lang w:val="uk-UA"/>
              </w:rPr>
              <w:t xml:space="preserve"> з комп</w:t>
            </w:r>
            <w:r w:rsidR="008B1CDA" w:rsidRPr="008B1CDA">
              <w:t>’</w:t>
            </w:r>
            <w:r w:rsidR="008B1CDA">
              <w:rPr>
                <w:lang w:val="uk-UA"/>
              </w:rPr>
              <w:t>ютерних наук</w:t>
            </w:r>
            <w:r w:rsidRPr="00850C07">
              <w:t>, захист кваліфікаційної роботи магістра.</w:t>
            </w:r>
          </w:p>
        </w:tc>
      </w:tr>
    </w:tbl>
    <w:p w14:paraId="0000017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fd"/>
        <w:tblW w:w="1008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530"/>
        <w:gridCol w:w="547"/>
        <w:gridCol w:w="1984"/>
        <w:gridCol w:w="6019"/>
      </w:tblGrid>
      <w:tr w:rsidR="00F77E63" w:rsidRPr="00850C07" w14:paraId="3479B3CC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7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6 – Програмні компетентності</w:t>
            </w:r>
          </w:p>
        </w:tc>
      </w:tr>
      <w:tr w:rsidR="00F77E63" w:rsidRPr="00850C07" w14:paraId="3BF359C6" w14:textId="77777777" w:rsidTr="00F82520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Інтегральна компетентність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2D4AB7E9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Здатність розв’язув</w:t>
            </w:r>
            <w:r w:rsidR="008B1CDA">
              <w:t>ати задачі дослідницького та</w:t>
            </w:r>
            <w:r w:rsidRPr="00850C07">
              <w:t xml:space="preserve"> інноваційного характеру у сфері комп’ютерних наук.</w:t>
            </w:r>
          </w:p>
        </w:tc>
      </w:tr>
      <w:tr w:rsidR="00F77E63" w:rsidRPr="00850C07" w14:paraId="01C7D168" w14:textId="77777777" w:rsidTr="00F82520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Загальні компетентності (ЗК)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8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ЗК01.</w:t>
            </w:r>
            <w:r w:rsidRPr="00850C07">
              <w:t xml:space="preserve"> Здатність до абстрактного мислення, аналізу та синтезу.</w:t>
            </w:r>
          </w:p>
          <w:p w14:paraId="0000018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ЗК02.</w:t>
            </w:r>
            <w:r w:rsidRPr="00850C07">
              <w:t xml:space="preserve"> Здатність застосовувати знання у практичних ситуаціях.</w:t>
            </w:r>
          </w:p>
          <w:p w14:paraId="0000018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ЗК03.</w:t>
            </w:r>
            <w:r w:rsidRPr="00850C07">
              <w:t xml:space="preserve"> Здатність спілкуватися державною мовою як усно, так і письмово.</w:t>
            </w:r>
          </w:p>
          <w:p w14:paraId="0000018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ЗК04.</w:t>
            </w:r>
            <w:r w:rsidRPr="00850C07">
              <w:t xml:space="preserve"> Здатність спілкуватися іноземною мовою.</w:t>
            </w:r>
          </w:p>
          <w:p w14:paraId="0000018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ЗК05.</w:t>
            </w:r>
            <w:r w:rsidRPr="00850C07">
              <w:t xml:space="preserve"> Здатність вчитися й оволодівати сучасними знаннями.</w:t>
            </w:r>
          </w:p>
          <w:p w14:paraId="0000018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ЗК06.</w:t>
            </w:r>
            <w:r w:rsidRPr="00850C07">
              <w:t xml:space="preserve"> Здатність бути критичним і самокритичним.</w:t>
            </w:r>
          </w:p>
          <w:p w14:paraId="0000018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ЗК07.</w:t>
            </w:r>
            <w:r w:rsidRPr="00850C07">
              <w:t xml:space="preserve"> Здатність генерувати нові ідеї (креативність).</w:t>
            </w:r>
          </w:p>
        </w:tc>
      </w:tr>
      <w:tr w:rsidR="00F77E63" w:rsidRPr="00850C07" w14:paraId="69B93967" w14:textId="77777777" w:rsidTr="00F82520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8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Фахові компетентності спеціальності (СК)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СК01.</w:t>
            </w:r>
            <w:r w:rsidRPr="00850C07">
              <w:t xml:space="preserve"> Усвідомлення теоретичних засад комп’ютерних наук.</w:t>
            </w:r>
          </w:p>
          <w:p w14:paraId="0000018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СК02.</w:t>
            </w:r>
            <w:r w:rsidRPr="00850C07">
              <w:t xml:space="preserve"> Здатність формалізувати предметну область певного проєкту у вигляді відповідної інформаційної моделі.</w:t>
            </w:r>
          </w:p>
          <w:p w14:paraId="0000018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СК03.</w:t>
            </w:r>
            <w:r w:rsidRPr="00850C07">
              <w:t xml:space="preserve"> Здатність використовувати математичні методи для аналізу формалізованих моделей предметної області.</w:t>
            </w:r>
          </w:p>
          <w:p w14:paraId="0000018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СК04.</w:t>
            </w:r>
            <w:r w:rsidRPr="00850C07">
              <w:t xml:space="preserve"> Здатність збирати і аналізувати дані (включно з великими), для забезпечення якості прийняття проєктних рішень.</w:t>
            </w:r>
          </w:p>
          <w:p w14:paraId="0000018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СК05.</w:t>
            </w:r>
            <w:r w:rsidRPr="00850C07">
              <w:t xml:space="preserve"> Здатність розробляти, описувати, аналізувати та оптимізувати архітектурні рішення інформаційних та комп’ютерних систем різного призначення.</w:t>
            </w:r>
          </w:p>
          <w:p w14:paraId="0000018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СК06.</w:t>
            </w:r>
            <w:r w:rsidRPr="00850C07">
              <w:t xml:space="preserve"> Здатність застосовувати існуючі і розробляти нові алгоритми розв’язування задач у галузі комп’ютерних наук.</w:t>
            </w:r>
          </w:p>
          <w:p w14:paraId="0000019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СК07.</w:t>
            </w:r>
            <w:r w:rsidRPr="00850C07">
              <w:t xml:space="preserve"> Здатність розробляти програмне забезпечення відповідно до сформульованих вимог з урахуванням наявних ресурсів та обмежень.</w:t>
            </w:r>
          </w:p>
          <w:p w14:paraId="0000019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СК08.</w:t>
            </w:r>
            <w:r w:rsidRPr="00850C07">
              <w:t xml:space="preserve">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проєктом.</w:t>
            </w:r>
          </w:p>
          <w:p w14:paraId="0000019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СК09.</w:t>
            </w:r>
            <w:r w:rsidRPr="00850C07">
              <w:t xml:space="preserve"> Здатність розробляти та адмініструвати бази даних та знань.</w:t>
            </w:r>
          </w:p>
          <w:p w14:paraId="0000019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СК10.</w:t>
            </w:r>
            <w:r w:rsidRPr="00850C07">
              <w:t xml:space="preserve"> Здатність оцінювати та забезпечувати якість ІТ-проєктів,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</w:t>
            </w:r>
          </w:p>
          <w:p w14:paraId="0000019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СК11.</w:t>
            </w:r>
            <w:r w:rsidRPr="00850C07">
              <w:t xml:space="preserve">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супроводом.</w:t>
            </w:r>
          </w:p>
          <w:p w14:paraId="0000019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 xml:space="preserve">Компетентності, визначені вибірковим блоком «Інтелектуальні інформаційні технології»: </w:t>
            </w:r>
          </w:p>
          <w:p w14:paraId="0000019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СК12.1.</w:t>
            </w:r>
            <w:r w:rsidRPr="00850C07">
              <w:t xml:space="preserve"> Здатність обґрунтовано обирати та застосовувати інструментарій з </w:t>
            </w:r>
            <w:r w:rsidRPr="00850C07">
              <w:lastRenderedPageBreak/>
              <w:t xml:space="preserve">розробки та супроводження програмного забезпечення. </w:t>
            </w:r>
          </w:p>
          <w:p w14:paraId="0000019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СК13.1.</w:t>
            </w:r>
            <w:r w:rsidRPr="00850C07">
              <w:t xml:space="preserve"> Здатність аналізувати та використовувати інтелектуальні інформаційні технології.</w:t>
            </w:r>
          </w:p>
          <w:p w14:paraId="0000019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Компетентності, визначені вибірковим блоком «Теорія та технологія програмування»:</w:t>
            </w:r>
          </w:p>
          <w:p w14:paraId="0000019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СК12.2.</w:t>
            </w:r>
            <w:r w:rsidRPr="00850C07">
              <w:t xml:space="preserve"> Здатність систематизувати професійні знання щодо створення і супроводження програмного забезпечення.</w:t>
            </w:r>
          </w:p>
          <w:p w14:paraId="0000019F" w14:textId="6F43F10A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СК13</w:t>
            </w:r>
            <w:r w:rsidR="005375CC" w:rsidRPr="00850C07">
              <w:rPr>
                <w:b/>
              </w:rPr>
              <w:t>.2.</w:t>
            </w:r>
            <w:r w:rsidR="005375CC" w:rsidRPr="00850C07">
              <w:t xml:space="preserve"> Здатність до алгоритмічного та логічного мислення.</w:t>
            </w:r>
          </w:p>
          <w:p w14:paraId="000001A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Компетентності, визначені вибірковим блоком «Інформаційні технології та системи»:</w:t>
            </w:r>
          </w:p>
          <w:p w14:paraId="000001A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СК12.3.</w:t>
            </w:r>
            <w:r w:rsidRPr="00850C07">
              <w:t xml:space="preserve"> Здатність до проектування та реалізації систем штучного інтелекту на сучасних обчислювальних системах.</w:t>
            </w:r>
          </w:p>
          <w:p w14:paraId="000001A3" w14:textId="608C2BE9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</w:t>
            </w:r>
            <w:r w:rsidR="001F28F9" w:rsidRPr="00850C07">
              <w:rPr>
                <w:b/>
              </w:rPr>
              <w:t>К13</w:t>
            </w:r>
            <w:r w:rsidRPr="00850C07">
              <w:rPr>
                <w:b/>
              </w:rPr>
              <w:t>.3.</w:t>
            </w:r>
            <w:r w:rsidRPr="00850C07">
              <w:t xml:space="preserve"> Здатність до автоматизації аналізу та синтезу комунікаційної інформації з використанням сучасних обчислювальних систем.</w:t>
            </w:r>
          </w:p>
        </w:tc>
      </w:tr>
      <w:tr w:rsidR="00F77E63" w:rsidRPr="00850C07" w14:paraId="01DC0E39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A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F77E63" w:rsidRPr="00850C07" w14:paraId="721A571A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A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Програмні результати навчання</w:t>
            </w:r>
          </w:p>
        </w:tc>
        <w:tc>
          <w:tcPr>
            <w:tcW w:w="8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AA" w14:textId="26E64D40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РН1.</w:t>
            </w:r>
            <w:r w:rsidR="005375CC" w:rsidRPr="00850C07">
              <w:t xml:space="preserve">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</w:t>
            </w:r>
          </w:p>
          <w:p w14:paraId="000001AB" w14:textId="34BEB52B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РН2.</w:t>
            </w:r>
            <w:r w:rsidR="005375CC" w:rsidRPr="00850C07">
              <w:t xml:space="preserve"> Мати спеціалізовані уміння/навички розв’язання проблем комп’ютерних наук, необхідні </w:t>
            </w:r>
            <w:r>
              <w:t>для проведення досліджень та</w:t>
            </w:r>
            <w:r w:rsidR="005375CC" w:rsidRPr="00850C07">
              <w:t xml:space="preserve"> провадження інноваційної діяльності з метою розвитку нових знань та процедур.</w:t>
            </w:r>
          </w:p>
          <w:p w14:paraId="000001AC" w14:textId="5D1B76C4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РН3.</w:t>
            </w:r>
            <w:r w:rsidR="005375CC" w:rsidRPr="00850C07">
              <w:t xml:space="preserve"> Зрозуміло і недвозначно доносити власні знання, висновки та</w:t>
            </w:r>
          </w:p>
          <w:p w14:paraId="000001A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t>аргументацію у сфері комп’ютерних наук до фахівців і нефахівців, зокрема до осіб, які навчаються.</w:t>
            </w:r>
          </w:p>
          <w:p w14:paraId="000001AE" w14:textId="28C4ECA8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РН4.</w:t>
            </w:r>
            <w:r w:rsidR="005375CC" w:rsidRPr="00850C07">
              <w:t xml:space="preserve">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000001AF" w14:textId="7779AD0B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РН5.</w:t>
            </w:r>
            <w:r w:rsidR="005375CC" w:rsidRPr="00850C07">
              <w:t xml:space="preserve"> Оцінювати результати діяльності команд та колективів у сфері інформаційних технологій, забезпечувати ефективність їх діяльності.</w:t>
            </w:r>
          </w:p>
          <w:p w14:paraId="000001B0" w14:textId="06C513C8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РН6.</w:t>
            </w:r>
            <w:r w:rsidR="005375CC" w:rsidRPr="00850C07">
              <w:t xml:space="preserve"> Розробляти концептуальну модель інформаційної або комп’ютерної системи.</w:t>
            </w:r>
          </w:p>
          <w:p w14:paraId="000001B1" w14:textId="58665590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РН7.</w:t>
            </w:r>
            <w:r w:rsidR="005375CC" w:rsidRPr="00850C07">
              <w:t xml:space="preserve"> Розробляти та застосовувати математичні методи для аналізу</w:t>
            </w:r>
          </w:p>
          <w:p w14:paraId="000001B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t>інформаційних моделей.</w:t>
            </w:r>
          </w:p>
          <w:p w14:paraId="000001B3" w14:textId="337ED547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РН8.</w:t>
            </w:r>
            <w:r w:rsidR="005375CC" w:rsidRPr="00850C07">
              <w:t xml:space="preserve"> Розробляти математичні моделі та методи аналізу даних (включно з великим).</w:t>
            </w:r>
          </w:p>
          <w:p w14:paraId="000001B4" w14:textId="2AB1F416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РН9.</w:t>
            </w:r>
            <w:r w:rsidR="005375CC" w:rsidRPr="00850C07">
              <w:t xml:space="preserve"> Розробляти алгоритмічне та програмне забезпечення для аналізу даних (включно з великими).</w:t>
            </w:r>
          </w:p>
          <w:p w14:paraId="000001B5" w14:textId="6F52608C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РН10.</w:t>
            </w:r>
            <w:r w:rsidR="005375CC" w:rsidRPr="00850C07">
              <w:t xml:space="preserve"> Проектувати архітектурні рішення інформаційних та комп’ютерних систем різного призначення</w:t>
            </w:r>
          </w:p>
          <w:p w14:paraId="000001B6" w14:textId="1AC64350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РН11.</w:t>
            </w:r>
            <w:r w:rsidR="005375CC" w:rsidRPr="00850C07">
              <w:t xml:space="preserve"> Створювати нові алгоритми розв’язування задач у сфері комп’ютерних наук, оцінювати їх ефективність та обмеження на їх застосування.</w:t>
            </w:r>
          </w:p>
          <w:p w14:paraId="000001B7" w14:textId="4E0C83AA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РН12.</w:t>
            </w:r>
            <w:r w:rsidR="005375CC" w:rsidRPr="00850C07">
              <w:t xml:space="preserve"> Проектувати та супроводжувати бази даних та знань.</w:t>
            </w:r>
          </w:p>
          <w:p w14:paraId="000001B8" w14:textId="06E44263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РН13.</w:t>
            </w:r>
            <w:r w:rsidR="005375CC" w:rsidRPr="00850C07">
              <w:t xml:space="preserve"> Оцінювати та забезпечувати якість інформаційних та комп’ютерних систем різного призначення.</w:t>
            </w:r>
          </w:p>
          <w:p w14:paraId="000001B9" w14:textId="4BEDC663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РН14.</w:t>
            </w:r>
            <w:r w:rsidR="005375CC" w:rsidRPr="00850C07">
              <w:t xml:space="preserve"> Тестувати програмне забезпечення.</w:t>
            </w:r>
          </w:p>
          <w:p w14:paraId="000001BA" w14:textId="6C438F11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РН15.</w:t>
            </w:r>
            <w:r w:rsidR="005375CC" w:rsidRPr="00850C07">
              <w:t xml:space="preserve"> Виявляти потреби потенційних замовників щодо автоматизації обробки інформації.</w:t>
            </w:r>
          </w:p>
          <w:p w14:paraId="000001BB" w14:textId="1958646A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РН16.</w:t>
            </w:r>
            <w:r w:rsidR="005375CC" w:rsidRPr="00850C07">
              <w:t xml:space="preserve"> Виконувати дослідження у сфері комп’ютерних наук.</w:t>
            </w:r>
          </w:p>
          <w:p w14:paraId="000001BC" w14:textId="4ADBEFC0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РН17.</w:t>
            </w:r>
            <w:r w:rsidR="005375CC" w:rsidRPr="00850C07">
              <w:t xml:space="preserve"> Виявляти та усувати проблемні ситуації в процесі експлуатації програмного забезпечення, формулювати завдання для його модифікації або </w:t>
            </w:r>
            <w:r w:rsidR="005375CC" w:rsidRPr="00850C07">
              <w:lastRenderedPageBreak/>
              <w:t>реінжинірингу.</w:t>
            </w:r>
          </w:p>
          <w:p w14:paraId="000001BD" w14:textId="064BEA2E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РН18.</w:t>
            </w:r>
            <w:r w:rsidR="005375CC" w:rsidRPr="00850C07">
              <w:t xml:space="preserve">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супроводжується.</w:t>
            </w:r>
          </w:p>
          <w:p w14:paraId="000001BE" w14:textId="17FD8D45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5375CC" w:rsidRPr="00850C07">
              <w:rPr>
                <w:b/>
              </w:rPr>
              <w:t>РН19.</w:t>
            </w:r>
            <w:r w:rsidR="005375CC" w:rsidRPr="00850C07">
              <w:t xml:space="preserve"> Аналізувати сучасний стан і світові тенденції розвитку комп’ютерних наук та інформаційних технологій.</w:t>
            </w:r>
          </w:p>
          <w:p w14:paraId="6FBB689B" w14:textId="77777777" w:rsidR="00A56819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b/>
              </w:rPr>
            </w:pPr>
            <w:r w:rsidRPr="00850C07">
              <w:rPr>
                <w:b/>
              </w:rPr>
              <w:t>Програмні результати навчання, визначені вибірковим блоком «Інтелектуальні інформаційні технології»:</w:t>
            </w:r>
          </w:p>
          <w:p w14:paraId="000001C3" w14:textId="6208D837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РН20</w:t>
            </w:r>
            <w:r w:rsidR="005375CC" w:rsidRPr="00850C07">
              <w:rPr>
                <w:b/>
              </w:rPr>
              <w:t>.1.</w:t>
            </w:r>
            <w:r w:rsidR="005375CC" w:rsidRPr="00850C07">
              <w:t xml:space="preserve"> Мотивовано обирати технології програмування для розв’язання завдань створення і супроводження програмного забезпечення.</w:t>
            </w:r>
          </w:p>
          <w:p w14:paraId="000001C5" w14:textId="5C28C289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bookmarkStart w:id="0" w:name="_heading=h.1fob9te" w:colFirst="0" w:colLast="0"/>
            <w:bookmarkEnd w:id="0"/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РН21</w:t>
            </w:r>
            <w:r w:rsidR="005375CC" w:rsidRPr="00850C07">
              <w:rPr>
                <w:b/>
              </w:rPr>
              <w:t>.1.</w:t>
            </w:r>
            <w:r w:rsidR="005375CC" w:rsidRPr="00850C07">
              <w:t xml:space="preserve"> Знати, аналізувати і застосовувати методи інтелектуального аналізу даних та штучного інтелекту, що включають методи комп’ютерної лінгвістики та комп’ютерного зору.</w:t>
            </w:r>
          </w:p>
          <w:p w14:paraId="000001C6" w14:textId="25016185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РН22</w:t>
            </w:r>
            <w:r w:rsidR="005375CC" w:rsidRPr="00850C07">
              <w:rPr>
                <w:b/>
              </w:rPr>
              <w:t xml:space="preserve">.1.  </w:t>
            </w:r>
            <w:r w:rsidR="005375CC" w:rsidRPr="00850C07">
              <w:t>Знати та застосовувати методи машинного навчання для розв’язання прикладних задач та створення штучних нейронних мереж.</w:t>
            </w:r>
          </w:p>
          <w:p w14:paraId="000001C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Програмні результати навчання, визначені вибірковим блоком «Теорія та технологія програмування»:</w:t>
            </w:r>
          </w:p>
          <w:p w14:paraId="000001CA" w14:textId="76FA1A27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РН20</w:t>
            </w:r>
            <w:r w:rsidR="005375CC" w:rsidRPr="00850C07">
              <w:rPr>
                <w:b/>
              </w:rPr>
              <w:t>.2.</w:t>
            </w:r>
            <w:r w:rsidR="005375CC" w:rsidRPr="00850C07">
              <w:t xml:space="preserve"> Аналізувати, оцінювати і обирати методи, сучасні програмно-апаратні інструментальні та обчислювальні засоби, технології, алгоритмічні та програмні рішення для ефективного виконання конкретних виробничих задач з розробки програмного зпбезпечення.</w:t>
            </w:r>
          </w:p>
          <w:p w14:paraId="000001CB" w14:textId="69FCB814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РН21</w:t>
            </w:r>
            <w:r w:rsidR="005375CC" w:rsidRPr="00850C07">
              <w:rPr>
                <w:b/>
              </w:rPr>
              <w:t>.2.</w:t>
            </w:r>
            <w:r w:rsidR="005375CC" w:rsidRPr="00850C07">
              <w:t xml:space="preserve"> Вибирати вихідні дані для проектування, керуючись формальними методами опису вимог та моделювання.</w:t>
            </w:r>
          </w:p>
          <w:p w14:paraId="000001CD" w14:textId="0810F7A2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РН22</w:t>
            </w:r>
            <w:r w:rsidR="005375CC" w:rsidRPr="00850C07">
              <w:rPr>
                <w:b/>
              </w:rPr>
              <w:t xml:space="preserve">.2. </w:t>
            </w:r>
            <w:r w:rsidR="005375CC" w:rsidRPr="00850C07">
              <w:t>Застосовувати програмно-орієнтовані логічні формалізми.</w:t>
            </w:r>
          </w:p>
          <w:p w14:paraId="000001C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Програмні результати навчання, визначені вибірковим блоком «Інформаційні технології та системи»:</w:t>
            </w:r>
          </w:p>
          <w:p w14:paraId="000001CF" w14:textId="21E8740C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РН20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Проектувати та розробляти програмне забезпечення для систем штучного інтелекту.</w:t>
            </w:r>
          </w:p>
          <w:p w14:paraId="000001D1" w14:textId="0060651B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РН21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Застосовувати математичний апарат комп’ютерних алгебр до розв’язання практичних задач кодування даних, криптографії та інших галузей.</w:t>
            </w:r>
          </w:p>
          <w:p w14:paraId="000001D2" w14:textId="1A67C30E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РН22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Проектувати та розробляти програмне забезпечення для розв’язання задач автоматичного аналізу та синтезу комунікаційної інформації.</w:t>
            </w:r>
          </w:p>
          <w:p w14:paraId="000001D3" w14:textId="0ED46E51" w:rsidR="00F77E63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left"/>
            </w:pPr>
            <w:r>
              <w:rPr>
                <w:b/>
                <w:lang w:val="uk-UA"/>
              </w:rPr>
              <w:t>П</w:t>
            </w:r>
            <w:r w:rsidR="001F28F9" w:rsidRPr="00850C07">
              <w:rPr>
                <w:b/>
              </w:rPr>
              <w:t>РН23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Створювати програмне забезпечення для сучасних обчислювальних систем.</w:t>
            </w:r>
          </w:p>
        </w:tc>
      </w:tr>
      <w:tr w:rsidR="00F77E63" w:rsidRPr="00850C07" w14:paraId="778C7BB4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D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 w:rsidRPr="00850C07"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F77E63" w:rsidRPr="00850C07" w14:paraId="63729183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D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3D4548CC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D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26069DC4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 xml:space="preserve">Використання електронної бібліотеки факультету комп’ютерних наук та кібернетики </w:t>
            </w:r>
          </w:p>
          <w:p w14:paraId="000001E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(</w:t>
            </w:r>
            <w:hyperlink r:id="rId11">
              <w:r w:rsidRPr="00850C07">
                <w:rPr>
                  <w:color w:val="0000FF"/>
                  <w:u w:val="single"/>
                </w:rPr>
                <w:t>http://csc.knu.ua/uk/library</w:t>
              </w:r>
            </w:hyperlink>
            <w:r w:rsidRPr="00850C07">
              <w:t>) та авторських розробок науково-педагогічних працівників факультету.</w:t>
            </w:r>
          </w:p>
        </w:tc>
      </w:tr>
      <w:tr w:rsidR="00F77E63" w:rsidRPr="00850C07" w14:paraId="66DF3201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E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9 – Академічна мобільність</w:t>
            </w:r>
          </w:p>
        </w:tc>
      </w:tr>
      <w:tr w:rsidR="00F77E63" w:rsidRPr="00850C07" w14:paraId="1B8E4D59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Національна кредитна мобільність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3D3A01E9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lastRenderedPageBreak/>
              <w:t>Міжнародна кредитна мобільність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7568126C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F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Навчання іноземних студентів проводиться на загальних умовах за умови володіння українською мовою</w:t>
            </w:r>
          </w:p>
        </w:tc>
      </w:tr>
    </w:tbl>
    <w:p w14:paraId="000001F7" w14:textId="5EAEC1D9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8"/>
          <w:szCs w:val="28"/>
        </w:rPr>
      </w:pPr>
      <w:r w:rsidRPr="00850C07">
        <w:br w:type="page"/>
      </w:r>
      <w:r w:rsidRPr="00850C07">
        <w:rPr>
          <w:b/>
          <w:sz w:val="28"/>
          <w:szCs w:val="28"/>
        </w:rPr>
        <w:lastRenderedPageBreak/>
        <w:t>2. ПЕРЕЛІК КОМПОНЕНТ ОСВІТНЬО-НАУКОВОЇ ПРОГРАМИ ТА ЇХ ЛОГІЧНА ПОСЛІДОВНІСТЬ</w:t>
      </w:r>
    </w:p>
    <w:p w14:paraId="714F9B5D" w14:textId="77777777" w:rsidR="005526B4" w:rsidRPr="00850C07" w:rsidRDefault="005526B4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1F8" w14:textId="2683BC01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2.1 Перелік компонент ОП</w:t>
      </w:r>
    </w:p>
    <w:p w14:paraId="000001F9" w14:textId="2B65A863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5490"/>
        <w:gridCol w:w="990"/>
        <w:gridCol w:w="1800"/>
      </w:tblGrid>
      <w:tr w:rsidR="00A56819" w:rsidRPr="00850C07" w14:paraId="6D42B026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9CD4C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Код н/д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9AC86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 xml:space="preserve">Компоненти освітньої програми </w:t>
            </w:r>
            <w:r w:rsidRPr="00850C07">
              <w:rPr>
                <w:b/>
                <w:sz w:val="22"/>
                <w:szCs w:val="22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060A06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Кількість кредитів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B91C0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Форма</w:t>
            </w:r>
          </w:p>
          <w:p w14:paraId="27D3391C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підсумкового контролю</w:t>
            </w:r>
          </w:p>
        </w:tc>
      </w:tr>
      <w:tr w:rsidR="00A56819" w:rsidRPr="00850C07" w14:paraId="5E5C5B1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6C9EDC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173DE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AEBAE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53704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</w:t>
            </w:r>
          </w:p>
        </w:tc>
      </w:tr>
      <w:tr w:rsidR="00A56819" w:rsidRPr="00850C07" w14:paraId="245FA0C1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0260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Обов’язкові компоненти ОП</w:t>
            </w:r>
          </w:p>
        </w:tc>
      </w:tr>
      <w:tr w:rsidR="00A56819" w:rsidRPr="00850C07" w14:paraId="3661723F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6C729" w14:textId="1EE2B3D8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32877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Професійна та корпоративна етика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A43C64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AD960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29C3154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689D59" w14:textId="7C975F5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693D97" w14:textId="0F38FA76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Проєктування і супровід баз даних та знань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CB707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B6540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143EA654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4BC48" w14:textId="1B4C22A7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87EE6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Сучасні операційні системи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D27E07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98F63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5BB23E51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7FA46E" w14:textId="5E851CC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3E77A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Інформаційні мережі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64132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3FA53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3D9AF29E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D959F" w14:textId="6211F0E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.05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1D9B2" w14:textId="41761952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Інформаційна безпека та криптографія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</w:t>
            </w:r>
            <w:r w:rsidR="005526B4" w:rsidRPr="00850C07">
              <w:t>(англійською мовою) / Information security and cryptography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79287B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12AD9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037B5124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5A7308" w14:textId="70F1556D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.06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BFFBB" w14:textId="64BE44F6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Штучний інтелект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(англійською мовою) </w:t>
            </w:r>
            <w:r w:rsidR="005526B4" w:rsidRPr="00850C07">
              <w:rPr>
                <w:sz w:val="22"/>
                <w:szCs w:val="22"/>
              </w:rPr>
              <w:t>/</w:t>
            </w:r>
            <w:r w:rsidR="005526B4" w:rsidRPr="00850C07">
              <w:t xml:space="preserve"> </w:t>
            </w:r>
            <w:r w:rsidR="005526B4" w:rsidRPr="00850C07">
              <w:rPr>
                <w:sz w:val="22"/>
                <w:szCs w:val="22"/>
                <w:lang w:val="en-US"/>
              </w:rPr>
              <w:t>Artificial</w:t>
            </w:r>
            <w:r w:rsidR="005526B4" w:rsidRPr="00850C07">
              <w:rPr>
                <w:sz w:val="22"/>
                <w:szCs w:val="22"/>
              </w:rPr>
              <w:t xml:space="preserve"> </w:t>
            </w:r>
            <w:r w:rsidR="005526B4" w:rsidRPr="00850C07">
              <w:rPr>
                <w:sz w:val="22"/>
                <w:szCs w:val="22"/>
                <w:lang w:val="en-US"/>
              </w:rPr>
              <w:t>Intelligence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E6C4B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DD5E66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33E3415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E47CB7" w14:textId="63B31BE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.07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13984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Актуальні проблеми обробки інформації в комп'ютерних системах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587044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D7CF72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5136C27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10A95" w14:textId="7C5730C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.08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DFC0D6" w14:textId="69CB6C1A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Формальні методи розробки програмних систем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</w:t>
            </w:r>
            <w:r w:rsidR="005526B4" w:rsidRPr="00850C07">
              <w:t>(англійською мовою) / Formal methods of software development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F588E3" w14:textId="3EF7418E" w:rsidR="00A56819" w:rsidRPr="00850C07" w:rsidRDefault="00A3407F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9160A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17307C3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FEFA1" w14:textId="754D4AD5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.09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8D280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Прикладні та композиційні логіки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203845" w14:textId="171F0675" w:rsidR="00A56819" w:rsidRPr="00850C07" w:rsidRDefault="00752D73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3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41B524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2430B64E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AC8BD" w14:textId="16F21071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.10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93C451" w14:textId="5B06EC58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Підготовка </w:t>
            </w:r>
            <w:r w:rsidR="00A3407F">
              <w:rPr>
                <w:sz w:val="22"/>
                <w:szCs w:val="22"/>
                <w:lang w:val="uk-UA"/>
              </w:rPr>
              <w:t xml:space="preserve">та захист </w:t>
            </w:r>
            <w:r w:rsidRPr="00850C07">
              <w:rPr>
                <w:sz w:val="22"/>
                <w:szCs w:val="22"/>
              </w:rPr>
              <w:t>кваліфікаційної роботи магістра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F201C" w14:textId="0CBEF984" w:rsidR="00A56819" w:rsidRPr="00850C07" w:rsidRDefault="00A3407F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DF8CFE" w14:textId="282A293B" w:rsidR="00A56819" w:rsidRPr="008B1CDA" w:rsidRDefault="008B1CDA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</w:t>
            </w:r>
          </w:p>
        </w:tc>
      </w:tr>
      <w:tr w:rsidR="00A56819" w:rsidRPr="00850C07" w14:paraId="11FD7B2D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1D30E4" w14:textId="50CCA35A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.1</w:t>
            </w:r>
            <w:r w:rsidRPr="00850C07">
              <w:rPr>
                <w:sz w:val="22"/>
                <w:szCs w:val="22"/>
              </w:rPr>
              <w:t>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E988C0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Виробнича практика "Розробка програмно-інформаційних систем"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2FF336" w14:textId="6F43F593" w:rsidR="00A56819" w:rsidRPr="00850C07" w:rsidRDefault="00752D73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10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9220B4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Диференційований залік</w:t>
            </w:r>
          </w:p>
        </w:tc>
      </w:tr>
      <w:tr w:rsidR="00A56819" w:rsidRPr="00850C07" w14:paraId="6D10AAB5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B2266" w14:textId="41B41C95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</w:rPr>
              <w:t>.12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36D9B" w14:textId="791F42E7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Командна розробка програмного продукту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60C93F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154BF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288FB9E4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1C961" w14:textId="11AD7B2C" w:rsidR="00A56819" w:rsidRPr="00850C07" w:rsidRDefault="00896E51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  <w:lang w:val="en-US"/>
              </w:rPr>
              <w:t>.13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47702C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Інтелектуальна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обробка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текстів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A70AF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5CB4C5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4BEBEB0A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DB2EE1" w14:textId="36BD2E10" w:rsidR="00A56819" w:rsidRPr="00850C07" w:rsidRDefault="00896E51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  <w:lang w:val="en-US"/>
              </w:rPr>
              <w:t>.14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A2396A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Актуальні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проблеми</w:t>
            </w:r>
            <w:r w:rsidRPr="00850C07">
              <w:rPr>
                <w:sz w:val="22"/>
                <w:szCs w:val="22"/>
                <w:lang w:val="en-US"/>
              </w:rPr>
              <w:t xml:space="preserve"> "Data Mining"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8182E1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86D6D1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8B4F8B3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00DF17" w14:textId="2A332FCE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3407F">
              <w:rPr>
                <w:sz w:val="22"/>
                <w:szCs w:val="22"/>
              </w:rPr>
              <w:t>.15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7B320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Валідація та верифікація програмних систем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3BD525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6CBDAA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49AE27C9" w14:textId="77777777" w:rsidTr="006106B6"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B5D1FA" w14:textId="77777777" w:rsidR="00A56819" w:rsidRPr="00850C07" w:rsidRDefault="00A56819" w:rsidP="00850C07">
            <w:pPr>
              <w:snapToGrid w:val="0"/>
              <w:ind w:left="0" w:hanging="2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Загальний обсяг обов'язкових компонент</w:t>
            </w:r>
            <w:r w:rsidRPr="00850C07">
              <w:rPr>
                <w:sz w:val="22"/>
                <w:szCs w:val="22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4553D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67</w:t>
            </w:r>
          </w:p>
        </w:tc>
      </w:tr>
      <w:tr w:rsidR="00A56819" w:rsidRPr="00850C07" w14:paraId="613B33EB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92B34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A56819" w:rsidRPr="00850C07" w14:paraId="39D982C5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3A9E5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Вибір за блоками</w:t>
            </w:r>
          </w:p>
        </w:tc>
      </w:tr>
      <w:tr w:rsidR="00A56819" w:rsidRPr="00850C07" w14:paraId="40455482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A8B77" w14:textId="2EC71B94" w:rsidR="00A56819" w:rsidRPr="00850C07" w:rsidRDefault="00B7427D" w:rsidP="00850C07">
            <w:pPr>
              <w:snapToGrid w:val="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bookmarkStart w:id="1" w:name="_Hlk501982702"/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Вибірковий блок</w:t>
            </w:r>
            <w:r w:rsidR="00A56819" w:rsidRPr="00850C07">
              <w:rPr>
                <w:b/>
                <w:sz w:val="22"/>
                <w:szCs w:val="22"/>
                <w:shd w:val="clear" w:color="auto" w:fill="FFFFFF"/>
              </w:rPr>
              <w:t xml:space="preserve"> "Інтелектуальні інформаційні технології"</w:t>
            </w:r>
          </w:p>
        </w:tc>
      </w:tr>
      <w:tr w:rsidR="00A56819" w:rsidRPr="00850C07" w14:paraId="2264E6AD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7D7DE" w14:textId="79DC5E15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="00A56819" w:rsidRPr="00850C07">
              <w:rPr>
                <w:sz w:val="22"/>
                <w:szCs w:val="22"/>
              </w:rPr>
              <w:t>.1.01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B134EB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Динаміка популяційних систем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47E9F9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7BDB0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2A53A25F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F2373E" w14:textId="78E16D4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="00A56819" w:rsidRPr="00850C07">
              <w:rPr>
                <w:sz w:val="22"/>
                <w:szCs w:val="22"/>
              </w:rPr>
              <w:t>.1.02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3E086F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Сучасні технології розробки програм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D66C0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B435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3C6A1F01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17739B" w14:textId="45065971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 xml:space="preserve"> 1.03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BB0B1A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Системи інтелектуальної обробки текстів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A5BFC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B459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3FAD2DA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343F15" w14:textId="076F7B56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.1.04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64DAA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Математичні методи комп'ютерної графіки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25F4B7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9F07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bookmarkEnd w:id="1"/>
      <w:tr w:rsidR="00A56819" w:rsidRPr="00850C07" w14:paraId="2E168FE8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7FC4A" w14:textId="6CF22BDC" w:rsidR="00A56819" w:rsidRPr="00850C07" w:rsidRDefault="00B7427D" w:rsidP="00850C07">
            <w:pPr>
              <w:snapToGrid w:val="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Вибірковий блок</w:t>
            </w:r>
            <w:r w:rsidRPr="00850C07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A56819" w:rsidRPr="00850C07">
              <w:rPr>
                <w:b/>
                <w:sz w:val="22"/>
                <w:szCs w:val="22"/>
                <w:shd w:val="clear" w:color="auto" w:fill="FFFFFF"/>
              </w:rPr>
              <w:t>"Теорія та технологія програмування"</w:t>
            </w:r>
          </w:p>
        </w:tc>
      </w:tr>
      <w:tr w:rsidR="00A56819" w:rsidRPr="00850C07" w14:paraId="366D9338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9EFC3A" w14:textId="5DEEB01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3EF844" w14:textId="175AFE6D" w:rsidR="00A56819" w:rsidRPr="00850C07" w:rsidRDefault="00A3407F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Програмна інженерія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C70F36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F618A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2EA2A1A6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B5AC01" w14:textId="186282E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9461FA" w14:textId="3318B8E5" w:rsidR="00A56819" w:rsidRPr="00850C07" w:rsidRDefault="00A3407F" w:rsidP="00A3407F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Інформаційне моделювання систем</w:t>
            </w:r>
            <w:r w:rsidRPr="00850C0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7F95D4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3AFF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348C42A0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202E27" w14:textId="3B79E2AA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9767A2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Інструментальні засоби та технології програмування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6F870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C9EF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6E660B1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E4D17D" w14:textId="49FC2C9D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456852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Програмні логіки та їх застосування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C00FA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5F2F5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62A61CB3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84F46" w14:textId="698F1036" w:rsidR="00A56819" w:rsidRPr="00850C07" w:rsidRDefault="00B7427D" w:rsidP="00850C07">
            <w:pPr>
              <w:snapToGrid w:val="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Вибірковий блок</w:t>
            </w:r>
            <w:r w:rsidRPr="00850C07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A56819" w:rsidRPr="00850C07">
              <w:rPr>
                <w:b/>
                <w:sz w:val="22"/>
                <w:szCs w:val="22"/>
                <w:shd w:val="clear" w:color="auto" w:fill="FFFFFF"/>
              </w:rPr>
              <w:t>"Інформаційні технології та системи"</w:t>
            </w:r>
          </w:p>
        </w:tc>
      </w:tr>
      <w:tr w:rsidR="00A56819" w:rsidRPr="00850C07" w14:paraId="3969453D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7EB00" w14:textId="2A15FF75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="00A56819" w:rsidRPr="00850C07">
              <w:rPr>
                <w:sz w:val="22"/>
                <w:szCs w:val="22"/>
              </w:rPr>
              <w:t>.3.01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EF2F06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Робототехніка та системи штучного інтелекту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EBD2B8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FB902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51820F86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3CEF50" w14:textId="5ADDE476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.3.02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B5845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Комп'ютерні алгебри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3B561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2430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7E26CE10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9A796D" w14:textId="6130E8D5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.3.03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30F3B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Аналіз та синтез комунікаційної інформації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03426B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7FBE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03C09997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BC2829" w14:textId="4CCB837B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.3.04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798C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Сучасні обчислювальні системи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0CC2B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755B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3F695C70" w14:textId="77777777" w:rsidTr="006106B6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D0E13E" w14:textId="6EEEEF54" w:rsidR="00A56819" w:rsidRPr="00A7451A" w:rsidRDefault="00A7451A" w:rsidP="00850C07">
            <w:pPr>
              <w:ind w:left="0" w:hanging="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Вибвр за блоками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5DC184" w14:textId="0CD09B73" w:rsidR="00A56819" w:rsidRPr="00850C07" w:rsidRDefault="00896E51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16</w:t>
            </w:r>
            <w:r w:rsidR="00A56819" w:rsidRPr="00850C07">
              <w:rPr>
                <w:sz w:val="22"/>
                <w:szCs w:val="22"/>
              </w:rPr>
              <w:t>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5D56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56819" w:rsidRPr="00850C07" w14:paraId="55C98AF5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2488B" w14:textId="4094BED5" w:rsidR="00752D73" w:rsidRPr="00850C07" w:rsidRDefault="00752D7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Вибір з переліку</w:t>
            </w:r>
            <w:r w:rsidRPr="00850C07">
              <w:rPr>
                <w:i/>
              </w:rPr>
              <w:t xml:space="preserve"> **</w:t>
            </w:r>
          </w:p>
          <w:p w14:paraId="1009749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lastRenderedPageBreak/>
              <w:t>Студент обирає дисципліну із запропонованого переліку</w:t>
            </w:r>
          </w:p>
        </w:tc>
      </w:tr>
      <w:tr w:rsidR="00A56819" w:rsidRPr="00850C07" w14:paraId="6775D017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E4C042" w14:textId="77777777" w:rsidR="00A56819" w:rsidRPr="00850C07" w:rsidRDefault="00A56819" w:rsidP="00850C07">
            <w:pPr>
              <w:suppressAutoHyphens w:val="0"/>
              <w:ind w:left="0" w:hanging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B062F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D27AE6" w14:textId="520DCD1A" w:rsidR="00A56819" w:rsidRPr="00850C07" w:rsidRDefault="00F0414A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bookmarkStart w:id="2" w:name="_GoBack"/>
            <w:bookmarkEnd w:id="2"/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18E1D" w14:textId="45140543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Залік</w:t>
            </w:r>
            <w:r w:rsidR="00896E51" w:rsidRPr="00850C07">
              <w:rPr>
                <w:sz w:val="22"/>
                <w:szCs w:val="22"/>
                <w:lang w:val="uk-UA"/>
              </w:rPr>
              <w:t>и</w:t>
            </w:r>
          </w:p>
        </w:tc>
      </w:tr>
      <w:tr w:rsidR="00A56819" w:rsidRPr="00850C07" w14:paraId="5AD96A5C" w14:textId="77777777" w:rsidTr="006106B6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CEF3A" w14:textId="77777777" w:rsidR="00A56819" w:rsidRPr="00850C07" w:rsidRDefault="00A56819" w:rsidP="00850C07">
            <w:pPr>
              <w:snapToGrid w:val="0"/>
              <w:ind w:left="0" w:right="114" w:hanging="2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Загальний обсяг вибіркових компонент: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25AFD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23</w:t>
            </w:r>
          </w:p>
        </w:tc>
      </w:tr>
      <w:tr w:rsidR="00A56819" w:rsidRPr="00850C07" w14:paraId="185AE988" w14:textId="77777777" w:rsidTr="006106B6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D22C14" w14:textId="77777777" w:rsidR="00A56819" w:rsidRPr="00850C07" w:rsidRDefault="00A56819" w:rsidP="00850C07">
            <w:pPr>
              <w:snapToGrid w:val="0"/>
              <w:ind w:left="0" w:right="114" w:hanging="2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ЗАГАЛЬНИЙ ОБСЯГ ОСВІТНЬОЇ ПРОГРАМИ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1E13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90</w:t>
            </w:r>
          </w:p>
        </w:tc>
      </w:tr>
    </w:tbl>
    <w:p w14:paraId="75F99BED" w14:textId="0C47A0DE" w:rsidR="00A56819" w:rsidRPr="00850C07" w:rsidRDefault="00A56819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2F319A0" w14:textId="0FC97ED0" w:rsidR="00A56819" w:rsidRPr="00850C07" w:rsidRDefault="00A56819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2F0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</w:pPr>
      <w:r w:rsidRPr="00850C07">
        <w:rPr>
          <w:sz w:val="22"/>
          <w:szCs w:val="22"/>
        </w:rPr>
        <w:t>* Згідно з п.п. 2.2.2-2.2.7 «Положення про порядок реалізації студентами Київського національного університету імені Тараса Шевченка права на вільний вибір дисциплін» здобувачі освіти мають безумовне право обрати навчальні дисципліни з обов’язкових та вибіркових частин навчальних планів інших спеціальностей того самого рівня, а за умови погодження із деканом факультету / директором інституту - з програм іншого рівня.</w:t>
      </w:r>
    </w:p>
    <w:p w14:paraId="000002F1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  <w:sectPr w:rsidR="00F77E63" w:rsidRPr="00850C07">
          <w:pgSz w:w="11906" w:h="16838"/>
          <w:pgMar w:top="1134" w:right="851" w:bottom="1134" w:left="1701" w:header="709" w:footer="709" w:gutter="0"/>
          <w:cols w:space="720"/>
        </w:sectPr>
      </w:pPr>
      <w:r w:rsidRPr="00850C07">
        <w:rPr>
          <w:sz w:val="22"/>
          <w:szCs w:val="22"/>
        </w:rP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12">
        <w:r w:rsidRPr="00850C07">
          <w:rPr>
            <w:color w:val="0000FF"/>
            <w:sz w:val="22"/>
            <w:szCs w:val="22"/>
            <w:u w:val="single"/>
          </w:rPr>
          <w:t>http://csc.knu.ua/uk/selected-subjects</w:t>
        </w:r>
      </w:hyperlink>
      <w:r w:rsidRPr="00850C07">
        <w:rPr>
          <w:sz w:val="22"/>
          <w:szCs w:val="22"/>
        </w:rPr>
        <w:t xml:space="preserve"> та </w:t>
      </w:r>
      <w:hyperlink r:id="rId13">
        <w:r w:rsidRPr="00850C07">
          <w:rPr>
            <w:color w:val="0000FF"/>
            <w:sz w:val="22"/>
            <w:szCs w:val="22"/>
            <w:u w:val="single"/>
          </w:rPr>
          <w:t>http://csc.knu.ua/uk/programs</w:t>
        </w:r>
      </w:hyperlink>
      <w:r w:rsidRPr="00850C07">
        <w:rPr>
          <w:sz w:val="22"/>
          <w:szCs w:val="22"/>
        </w:rPr>
        <w:t>.</w:t>
      </w:r>
    </w:p>
    <w:p w14:paraId="000002F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lastRenderedPageBreak/>
        <w:t>2.2 Структурно-логічна схема ОП</w:t>
      </w:r>
    </w:p>
    <w:p w14:paraId="000002F3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2F4" w14:textId="479824BA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noProof/>
          <w:sz w:val="28"/>
          <w:szCs w:val="28"/>
          <w:lang w:val="uk-UA" w:eastAsia="uk-UA"/>
        </w:rPr>
      </w:pPr>
    </w:p>
    <w:p w14:paraId="32C5BD60" w14:textId="3D92761C" w:rsidR="00850C07" w:rsidRPr="00850C07" w:rsidRDefault="00850C07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  <w:sectPr w:rsidR="00850C07" w:rsidRPr="00850C07">
          <w:pgSz w:w="16838" w:h="11906" w:orient="landscape"/>
          <w:pgMar w:top="284" w:right="1134" w:bottom="540" w:left="1134" w:header="709" w:footer="709" w:gutter="0"/>
          <w:cols w:space="720"/>
        </w:sectPr>
      </w:pPr>
      <w:r w:rsidRPr="00850C07">
        <w:rPr>
          <w:noProof/>
          <w:sz w:val="28"/>
          <w:szCs w:val="28"/>
          <w:lang w:val="uk-UA" w:eastAsia="uk-UA"/>
        </w:rPr>
        <w:drawing>
          <wp:inline distT="0" distB="0" distL="0" distR="0" wp14:anchorId="36C9E2F8" wp14:editId="5566FAA0">
            <wp:extent cx="9251950" cy="51936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2F5" w14:textId="77777777" w:rsidR="00F77E63" w:rsidRPr="00850C07" w:rsidRDefault="005375CC" w:rsidP="00850C0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000002F6" w14:textId="77777777" w:rsidR="00F77E63" w:rsidRPr="00850C07" w:rsidRDefault="00F77E63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2F7" w14:textId="42CCA345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Атестація випускників освітньої програми «</w:t>
      </w:r>
      <w:r w:rsidR="00896E51" w:rsidRPr="00850C07">
        <w:rPr>
          <w:lang w:val="uk-UA"/>
        </w:rPr>
        <w:t>Прикладна і</w:t>
      </w:r>
      <w:r w:rsidRPr="00850C07">
        <w:t>нформатика» спеціальності 122 «Комп’ютерні науки» проводиться у формі комплексного іспиту з комп’ютерних наук та пуб</w:t>
      </w:r>
      <w:r w:rsidR="00002E6F">
        <w:t>лічного захисту кваліфікаційної</w:t>
      </w:r>
      <w:r w:rsidR="00002E6F" w:rsidRPr="00002E6F">
        <w:t xml:space="preserve"> роботи </w:t>
      </w:r>
      <w:r w:rsidRPr="00850C07">
        <w:t>магістер</w:t>
      </w:r>
      <w:r w:rsidR="00002E6F">
        <w:rPr>
          <w:lang w:val="uk-UA"/>
        </w:rPr>
        <w:t>а</w:t>
      </w:r>
      <w:r w:rsidRPr="00850C07">
        <w:t xml:space="preserve"> й завершується видачею документу встановленого зразка про присудження йому ступеня магістра із присвоєнням кваліфікації: Магістр з комп’ютерних наук.</w:t>
      </w:r>
    </w:p>
    <w:p w14:paraId="000002F8" w14:textId="38915C1C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 w:rsidRPr="00850C07">
        <w:t xml:space="preserve">На комплексному іспиті </w:t>
      </w:r>
      <w:r w:rsidR="00002E6F">
        <w:rPr>
          <w:lang w:val="uk-UA"/>
        </w:rPr>
        <w:t>з комп</w:t>
      </w:r>
      <w:r w:rsidR="00002E6F" w:rsidRPr="00002E6F">
        <w:t>’</w:t>
      </w:r>
      <w:r w:rsidR="00002E6F">
        <w:rPr>
          <w:lang w:val="uk-UA"/>
        </w:rPr>
        <w:t xml:space="preserve">ютерних наук </w:t>
      </w:r>
      <w:r w:rsidRPr="00850C07">
        <w:t xml:space="preserve">перевіряється, наскільки здобувачами досягнуто наступних результатів навчання: РН1, РН2, РН3, РН16, РН19. </w:t>
      </w:r>
    </w:p>
    <w:p w14:paraId="000002F9" w14:textId="0D477475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Кваліфікаційна робота має передбачати розв’язання ск</w:t>
      </w:r>
      <w:r w:rsidR="008B1CDA">
        <w:t xml:space="preserve">ладної задачі дослідницького </w:t>
      </w:r>
      <w:r w:rsidRPr="00850C07">
        <w:t xml:space="preserve">або інноваційного характеру у сфері комп’ютерних наук. Кваліфікаційна робота </w:t>
      </w:r>
      <w:r w:rsidR="00002E6F">
        <w:rPr>
          <w:lang w:val="uk-UA"/>
        </w:rPr>
        <w:t xml:space="preserve">магістра </w:t>
      </w:r>
      <w:r w:rsidRPr="00850C07">
        <w:t xml:space="preserve">не повинна містити академічного плагіату, фальсифікації, фабрикації. Кваліфікаційна робота </w:t>
      </w:r>
      <w:r w:rsidR="00002E6F">
        <w:rPr>
          <w:lang w:val="uk-UA"/>
        </w:rPr>
        <w:t xml:space="preserve">магістра </w:t>
      </w:r>
      <w:r w:rsidRPr="00850C07">
        <w:t>має бути розміщена на сайті або у публічному репозиторії закладу вищої освіти або його структурного підрозділу. Оприлюднення кваліфікаційних робіт</w:t>
      </w:r>
      <w:r w:rsidR="00002E6F">
        <w:rPr>
          <w:lang w:val="uk-UA"/>
        </w:rPr>
        <w:t xml:space="preserve"> магістрів</w:t>
      </w:r>
      <w:r w:rsidRPr="00850C07">
        <w:t>, що містять інформацію з обмеженим доступом, слід здійснювати відповідно до вимог законодавства.</w:t>
      </w:r>
    </w:p>
    <w:p w14:paraId="000002FA" w14:textId="342E397A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 xml:space="preserve">На захисті кваліфікаційної роботи </w:t>
      </w:r>
      <w:r w:rsidR="00002E6F">
        <w:rPr>
          <w:lang w:val="uk-UA"/>
        </w:rPr>
        <w:t xml:space="preserve">магістра </w:t>
      </w:r>
      <w:r w:rsidRPr="00850C07">
        <w:t>перевіряється, наскільки здобувачами досягнуто наступних результатів навчання: РН2, РН3, РН16, РН19.</w:t>
      </w:r>
    </w:p>
    <w:p w14:paraId="000002FB" w14:textId="6B9CE4A5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 xml:space="preserve">Кваліфікаційна робота </w:t>
      </w:r>
      <w:r w:rsidR="00002E6F">
        <w:rPr>
          <w:lang w:val="uk-UA"/>
        </w:rPr>
        <w:t xml:space="preserve">магістра </w:t>
      </w:r>
      <w:r w:rsidRPr="00850C07">
        <w:t>має бути перевірена на плагіат.</w:t>
      </w:r>
    </w:p>
    <w:p w14:paraId="000002FC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Теми й анотації кваліфікаційних робіт магістрів мають бути оприлюднені на офіційному сайті факультету комп’ютерних наук та кібернетики або випускової кафедри.</w:t>
      </w:r>
    </w:p>
    <w:p w14:paraId="00000307" w14:textId="77777777" w:rsidR="00F77E63" w:rsidRPr="00850C07" w:rsidRDefault="00F77E63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308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sz w:val="28"/>
          <w:szCs w:val="28"/>
        </w:rPr>
        <w:sectPr w:rsidR="00F77E63" w:rsidRPr="00850C07">
          <w:headerReference w:type="default" r:id="rId15"/>
          <w:pgSz w:w="11906" w:h="16838"/>
          <w:pgMar w:top="1134" w:right="1134" w:bottom="1134" w:left="1701" w:header="720" w:footer="1361" w:gutter="0"/>
          <w:cols w:space="720"/>
        </w:sectPr>
      </w:pPr>
    </w:p>
    <w:p w14:paraId="00000309" w14:textId="77777777" w:rsidR="00F77E63" w:rsidRPr="00850C07" w:rsidRDefault="009F1DCA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sdt>
        <w:sdtPr>
          <w:tag w:val="goog_rdk_2"/>
          <w:id w:val="-1446079529"/>
        </w:sdtPr>
        <w:sdtEndPr/>
        <w:sdtContent/>
      </w:sdt>
      <w:r w:rsidR="005375CC" w:rsidRPr="00850C07">
        <w:rPr>
          <w:b/>
          <w:sz w:val="28"/>
          <w:szCs w:val="28"/>
        </w:rPr>
        <w:t>4. МАТРИЦЯ ВІДПОВІДНОСТІ ЗАГАЛЬНИХ ТА СПЕЦІАЛЬНИХ ПРОГРАМНИХ КОМПЕТЕНТНОСТЕЙ</w:t>
      </w:r>
    </w:p>
    <w:p w14:paraId="0000030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 xml:space="preserve">КОМПОНЕНТАМ ОСВІТНЬОЇ ПРОГРАМИ </w:t>
      </w:r>
    </w:p>
    <w:p w14:paraId="0000030B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"/>
        <w:tblW w:w="95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25"/>
        <w:gridCol w:w="359"/>
        <w:gridCol w:w="324"/>
        <w:gridCol w:w="306"/>
        <w:gridCol w:w="358"/>
        <w:gridCol w:w="358"/>
        <w:gridCol w:w="360"/>
        <w:gridCol w:w="367"/>
        <w:gridCol w:w="365"/>
        <w:gridCol w:w="365"/>
        <w:gridCol w:w="367"/>
        <w:gridCol w:w="365"/>
        <w:gridCol w:w="365"/>
        <w:gridCol w:w="365"/>
        <w:gridCol w:w="367"/>
        <w:gridCol w:w="365"/>
        <w:gridCol w:w="365"/>
        <w:gridCol w:w="367"/>
        <w:gridCol w:w="374"/>
        <w:gridCol w:w="365"/>
        <w:gridCol w:w="317"/>
        <w:gridCol w:w="365"/>
        <w:gridCol w:w="365"/>
        <w:gridCol w:w="365"/>
      </w:tblGrid>
      <w:tr w:rsidR="00DE4BB1" w:rsidRPr="00850C07" w14:paraId="3FE6C1D4" w14:textId="77777777" w:rsidTr="00DE4BB1">
        <w:trPr>
          <w:cantSplit/>
          <w:trHeight w:val="1147"/>
          <w:jc w:val="center"/>
        </w:trPr>
        <w:tc>
          <w:tcPr>
            <w:tcW w:w="951" w:type="dxa"/>
            <w:shd w:val="clear" w:color="auto" w:fill="F2DBDB"/>
            <w:textDirection w:val="btLr"/>
          </w:tcPr>
          <w:p w14:paraId="000003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2DBDB"/>
            <w:textDirection w:val="btLr"/>
            <w:vAlign w:val="center"/>
          </w:tcPr>
          <w:p w14:paraId="0000030D" w14:textId="337AAE1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9" w:type="dxa"/>
            <w:shd w:val="clear" w:color="auto" w:fill="F2DBDB"/>
            <w:textDirection w:val="btLr"/>
            <w:vAlign w:val="center"/>
          </w:tcPr>
          <w:p w14:paraId="0000030E" w14:textId="498F198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4" w:type="dxa"/>
            <w:shd w:val="clear" w:color="auto" w:fill="F2DBDB"/>
            <w:textDirection w:val="btLr"/>
            <w:vAlign w:val="center"/>
          </w:tcPr>
          <w:p w14:paraId="0000030F" w14:textId="64F71FEA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" w:type="dxa"/>
            <w:shd w:val="clear" w:color="auto" w:fill="F2DBDB"/>
            <w:textDirection w:val="btLr"/>
            <w:vAlign w:val="center"/>
          </w:tcPr>
          <w:p w14:paraId="00000310" w14:textId="14777CC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8" w:type="dxa"/>
            <w:shd w:val="clear" w:color="auto" w:fill="F2DBDB"/>
            <w:textDirection w:val="btLr"/>
            <w:vAlign w:val="center"/>
          </w:tcPr>
          <w:p w14:paraId="00000311" w14:textId="1B77883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8" w:type="dxa"/>
            <w:shd w:val="clear" w:color="auto" w:fill="F2DBDB"/>
            <w:textDirection w:val="btLr"/>
            <w:vAlign w:val="center"/>
          </w:tcPr>
          <w:p w14:paraId="00000312" w14:textId="4178B21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0" w:type="dxa"/>
            <w:shd w:val="clear" w:color="auto" w:fill="F2DBDB"/>
            <w:textDirection w:val="btLr"/>
            <w:vAlign w:val="center"/>
          </w:tcPr>
          <w:p w14:paraId="00000313" w14:textId="692D86E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4" w14:textId="7C53BE25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5" w14:textId="16CDE2E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6" w14:textId="58DF4FE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7" w14:textId="708B5B9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8" w14:textId="4ED55C0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9" w14:textId="5A7E2F39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A" w14:textId="0944C4D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B" w14:textId="784911D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C" w14:textId="7AE3607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</w:t>
            </w:r>
            <w:r w:rsidRPr="00850C07">
              <w:rPr>
                <w:b/>
                <w:sz w:val="22"/>
                <w:szCs w:val="22"/>
                <w:lang w:val="en-US"/>
              </w:rPr>
              <w:t>0</w:t>
            </w:r>
            <w:r w:rsidR="00DE4BB1" w:rsidRPr="00850C0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D" w14:textId="7A448EB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</w:t>
            </w:r>
            <w:r w:rsidR="00DE4BB1" w:rsidRPr="00850C0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E" w14:textId="0831544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</w:t>
            </w:r>
            <w:r w:rsidR="00DE4BB1" w:rsidRPr="00850C0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74" w:type="dxa"/>
            <w:shd w:val="clear" w:color="auto" w:fill="D6E3BC" w:themeFill="accent3" w:themeFillTint="66"/>
            <w:textDirection w:val="btLr"/>
            <w:vAlign w:val="center"/>
          </w:tcPr>
          <w:p w14:paraId="000003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СК12.1</w:t>
            </w:r>
          </w:p>
        </w:tc>
        <w:tc>
          <w:tcPr>
            <w:tcW w:w="365" w:type="dxa"/>
            <w:shd w:val="clear" w:color="auto" w:fill="D6E3BC" w:themeFill="accent3" w:themeFillTint="66"/>
            <w:textDirection w:val="btLr"/>
            <w:vAlign w:val="center"/>
          </w:tcPr>
          <w:p w14:paraId="000003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СК13.1</w:t>
            </w:r>
          </w:p>
        </w:tc>
        <w:tc>
          <w:tcPr>
            <w:tcW w:w="317" w:type="dxa"/>
            <w:shd w:val="clear" w:color="auto" w:fill="B6DDE8" w:themeFill="accent5" w:themeFillTint="66"/>
            <w:textDirection w:val="btLr"/>
            <w:vAlign w:val="center"/>
          </w:tcPr>
          <w:p w14:paraId="0000032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СК12.2</w:t>
            </w:r>
          </w:p>
        </w:tc>
        <w:tc>
          <w:tcPr>
            <w:tcW w:w="365" w:type="dxa"/>
            <w:shd w:val="clear" w:color="auto" w:fill="B6DDE8" w:themeFill="accent5" w:themeFillTint="66"/>
            <w:textDirection w:val="btLr"/>
            <w:vAlign w:val="center"/>
          </w:tcPr>
          <w:p w14:paraId="000003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СК13.2</w:t>
            </w:r>
          </w:p>
        </w:tc>
        <w:tc>
          <w:tcPr>
            <w:tcW w:w="365" w:type="dxa"/>
            <w:shd w:val="clear" w:color="auto" w:fill="FDE9D9" w:themeFill="accent6" w:themeFillTint="33"/>
            <w:textDirection w:val="btLr"/>
            <w:vAlign w:val="center"/>
          </w:tcPr>
          <w:p w14:paraId="000003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СК12.3</w:t>
            </w:r>
          </w:p>
        </w:tc>
        <w:tc>
          <w:tcPr>
            <w:tcW w:w="365" w:type="dxa"/>
            <w:shd w:val="clear" w:color="auto" w:fill="FDE9D9" w:themeFill="accent6" w:themeFillTint="33"/>
            <w:textDirection w:val="btLr"/>
            <w:vAlign w:val="center"/>
          </w:tcPr>
          <w:p w14:paraId="000003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СК13.3</w:t>
            </w:r>
          </w:p>
        </w:tc>
      </w:tr>
      <w:tr w:rsidR="00DE4BB1" w:rsidRPr="00850C07" w14:paraId="530F6CE2" w14:textId="77777777" w:rsidTr="006106B6">
        <w:trPr>
          <w:trHeight w:val="227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36220B11" w14:textId="386D099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8"/>
                <w:szCs w:val="28"/>
              </w:rPr>
              <w:t>Обов’язкові компоненти ОП</w:t>
            </w:r>
          </w:p>
        </w:tc>
      </w:tr>
      <w:tr w:rsidR="00DE4BB1" w:rsidRPr="00850C07" w14:paraId="12A6C7D9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2B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ОК.01</w:t>
            </w:r>
          </w:p>
        </w:tc>
        <w:tc>
          <w:tcPr>
            <w:tcW w:w="325" w:type="dxa"/>
            <w:shd w:val="clear" w:color="auto" w:fill="auto"/>
          </w:tcPr>
          <w:p w14:paraId="000003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2D" w14:textId="78821E3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24" w:type="dxa"/>
            <w:shd w:val="clear" w:color="auto" w:fill="auto"/>
          </w:tcPr>
          <w:p w14:paraId="000003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31" w14:textId="08D6F2B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0" w:type="dxa"/>
            <w:shd w:val="clear" w:color="auto" w:fill="auto"/>
          </w:tcPr>
          <w:p w14:paraId="000003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3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234D7D8A" w14:textId="77777777" w:rsidTr="00DE4BB1">
        <w:trPr>
          <w:trHeight w:val="218"/>
          <w:jc w:val="center"/>
        </w:trPr>
        <w:tc>
          <w:tcPr>
            <w:tcW w:w="951" w:type="dxa"/>
            <w:shd w:val="clear" w:color="auto" w:fill="E7E6E6"/>
          </w:tcPr>
          <w:p w14:paraId="000003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ОК.02</w:t>
            </w:r>
          </w:p>
        </w:tc>
        <w:tc>
          <w:tcPr>
            <w:tcW w:w="325" w:type="dxa"/>
            <w:shd w:val="clear" w:color="auto" w:fill="auto"/>
          </w:tcPr>
          <w:p w14:paraId="000003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A" w14:textId="45E1FED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C" w14:textId="6194D7C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ED5E954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ОК.03</w:t>
            </w:r>
          </w:p>
        </w:tc>
        <w:tc>
          <w:tcPr>
            <w:tcW w:w="325" w:type="dxa"/>
            <w:shd w:val="clear" w:color="auto" w:fill="auto"/>
          </w:tcPr>
          <w:p w14:paraId="000003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1" w14:textId="68A0D6B9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5" w14:textId="2DE997B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8" w14:textId="21730AD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B" w14:textId="2DC87AF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1F651F53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ОК.04</w:t>
            </w:r>
          </w:p>
        </w:tc>
        <w:tc>
          <w:tcPr>
            <w:tcW w:w="325" w:type="dxa"/>
            <w:shd w:val="clear" w:color="auto" w:fill="auto"/>
          </w:tcPr>
          <w:p w14:paraId="000003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8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2" w14:textId="7B4D4CE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93" w14:textId="2496360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shd w:val="clear" w:color="auto" w:fill="DEEAF6"/>
          </w:tcPr>
          <w:p w14:paraId="000003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8" w14:textId="1D1C7DB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9A" w14:textId="77159F8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A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A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056F6489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ОК.05</w:t>
            </w:r>
          </w:p>
        </w:tc>
        <w:tc>
          <w:tcPr>
            <w:tcW w:w="325" w:type="dxa"/>
            <w:shd w:val="clear" w:color="auto" w:fill="auto"/>
          </w:tcPr>
          <w:p w14:paraId="000003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A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AB" w14:textId="495CE8E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3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1" w14:textId="46449CE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4" w14:textId="5DC5F5D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B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B6" w14:textId="261B41D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B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3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B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C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F2ECB" w:rsidRPr="00850C07" w14:paraId="1D7083C9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C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ОК.06</w:t>
            </w:r>
          </w:p>
        </w:tc>
        <w:tc>
          <w:tcPr>
            <w:tcW w:w="325" w:type="dxa"/>
            <w:shd w:val="clear" w:color="auto" w:fill="auto"/>
          </w:tcPr>
          <w:p w14:paraId="000003C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C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C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CA" w14:textId="5739DBCD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3C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C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C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C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C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0" w14:textId="3B286EBA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D1" w14:textId="1DD8A363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D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D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6" w14:textId="19DC1240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D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D8" w14:textId="0BA28DA8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3D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D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D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D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E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E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007C695A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E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ОК.07</w:t>
            </w:r>
          </w:p>
        </w:tc>
        <w:tc>
          <w:tcPr>
            <w:tcW w:w="325" w:type="dxa"/>
            <w:shd w:val="clear" w:color="auto" w:fill="auto"/>
          </w:tcPr>
          <w:p w14:paraId="000003E6" w14:textId="7407B96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shd w:val="clear" w:color="auto" w:fill="auto"/>
          </w:tcPr>
          <w:p w14:paraId="000003E7" w14:textId="0E60CC1A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24" w:type="dxa"/>
            <w:shd w:val="clear" w:color="auto" w:fill="auto"/>
          </w:tcPr>
          <w:p w14:paraId="000003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EA" w14:textId="3EFA3D4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3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EC" w14:textId="35BA8A2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ED" w14:textId="243CBCCA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F7" w14:textId="135BD29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3FE23F11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ОК.08</w:t>
            </w:r>
          </w:p>
        </w:tc>
        <w:tc>
          <w:tcPr>
            <w:tcW w:w="325" w:type="dxa"/>
            <w:shd w:val="clear" w:color="auto" w:fill="auto"/>
          </w:tcPr>
          <w:p w14:paraId="00000405" w14:textId="3ACB20A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9" w:type="dxa"/>
            <w:shd w:val="clear" w:color="auto" w:fill="auto"/>
          </w:tcPr>
          <w:p w14:paraId="000004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08" w14:textId="28648D4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409" w14:textId="44CE67F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40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0C" w14:textId="7C5E7FA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0E" w14:textId="15F9C49B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0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5" w14:textId="15C6EE7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2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59A50CE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2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ОК.09</w:t>
            </w:r>
          </w:p>
        </w:tc>
        <w:tc>
          <w:tcPr>
            <w:tcW w:w="325" w:type="dxa"/>
            <w:shd w:val="clear" w:color="auto" w:fill="auto"/>
          </w:tcPr>
          <w:p w14:paraId="00000424" w14:textId="197CAF4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9" w:type="dxa"/>
            <w:shd w:val="clear" w:color="auto" w:fill="auto"/>
          </w:tcPr>
          <w:p w14:paraId="000004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2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2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2D" w14:textId="7C3A0A1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C1AEE23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ОК.10</w:t>
            </w:r>
          </w:p>
        </w:tc>
        <w:tc>
          <w:tcPr>
            <w:tcW w:w="325" w:type="dxa"/>
            <w:shd w:val="clear" w:color="auto" w:fill="FFFFFF"/>
          </w:tcPr>
          <w:p w14:paraId="000004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FFFFFF"/>
          </w:tcPr>
          <w:p w14:paraId="000004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14:paraId="00000445" w14:textId="2AE0BCC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06" w:type="dxa"/>
            <w:shd w:val="clear" w:color="auto" w:fill="FFFFFF"/>
          </w:tcPr>
          <w:p w14:paraId="000004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14:paraId="00000447" w14:textId="702EA2E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FFFFFF"/>
          </w:tcPr>
          <w:p w14:paraId="000004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</w:tcPr>
          <w:p w14:paraId="00000449" w14:textId="1A826B8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4A" w14:textId="2BACE77B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4B" w14:textId="07F8E839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4E" w14:textId="4F7A2BC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53" w14:textId="3E9D756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02EA5DB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ОК.11</w:t>
            </w:r>
          </w:p>
        </w:tc>
        <w:tc>
          <w:tcPr>
            <w:tcW w:w="325" w:type="dxa"/>
            <w:shd w:val="clear" w:color="auto" w:fill="FFFFFF"/>
          </w:tcPr>
          <w:p w14:paraId="000004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FFFFFF"/>
          </w:tcPr>
          <w:p w14:paraId="00000463" w14:textId="154F7575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24" w:type="dxa"/>
            <w:shd w:val="clear" w:color="auto" w:fill="FFFFFF"/>
          </w:tcPr>
          <w:p w14:paraId="00000464" w14:textId="5B07276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06" w:type="dxa"/>
            <w:shd w:val="clear" w:color="auto" w:fill="FFFFFF"/>
          </w:tcPr>
          <w:p w14:paraId="000004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14:paraId="000004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14:paraId="000004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</w:tcPr>
          <w:p w14:paraId="000004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E" w14:textId="35F2143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70" w14:textId="3F923DD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72" w14:textId="5262591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73" w14:textId="2DACA0F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4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789DA72F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8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ОК.12</w:t>
            </w:r>
          </w:p>
        </w:tc>
        <w:tc>
          <w:tcPr>
            <w:tcW w:w="325" w:type="dxa"/>
            <w:shd w:val="clear" w:color="auto" w:fill="auto"/>
          </w:tcPr>
          <w:p w14:paraId="000004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83" w14:textId="74CE1D4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06" w:type="dxa"/>
            <w:shd w:val="clear" w:color="auto" w:fill="auto"/>
          </w:tcPr>
          <w:p w14:paraId="000004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8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E" w14:textId="39B7300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8F" w14:textId="29678685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91" w14:textId="6E3502A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92" w14:textId="33FDC08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495" w14:textId="1B69D283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9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323B41A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ОК.13</w:t>
            </w:r>
          </w:p>
        </w:tc>
        <w:tc>
          <w:tcPr>
            <w:tcW w:w="325" w:type="dxa"/>
            <w:shd w:val="clear" w:color="auto" w:fill="auto"/>
          </w:tcPr>
          <w:p w14:paraId="000004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A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A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A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A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9" w14:textId="038EB6D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AA" w14:textId="1943C82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F" w14:textId="10C4B64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B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B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B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B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B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1BC1375E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B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ОК.14</w:t>
            </w:r>
          </w:p>
        </w:tc>
        <w:tc>
          <w:tcPr>
            <w:tcW w:w="325" w:type="dxa"/>
            <w:shd w:val="clear" w:color="auto" w:fill="auto"/>
          </w:tcPr>
          <w:p w14:paraId="000004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C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C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C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C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8" w14:textId="0E42A6B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C9" w14:textId="1BC6B72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C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B" w14:textId="45C7365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C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D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E75D688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ОК.15</w:t>
            </w:r>
          </w:p>
        </w:tc>
        <w:tc>
          <w:tcPr>
            <w:tcW w:w="325" w:type="dxa"/>
            <w:shd w:val="clear" w:color="auto" w:fill="auto"/>
          </w:tcPr>
          <w:p w14:paraId="000004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E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E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E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9" w14:textId="3D5B66C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B" w14:textId="3882BCE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EF" w14:textId="689CCE0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4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9B400E3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ОК.16</w:t>
            </w:r>
          </w:p>
        </w:tc>
        <w:tc>
          <w:tcPr>
            <w:tcW w:w="325" w:type="dxa"/>
            <w:shd w:val="clear" w:color="auto" w:fill="auto"/>
          </w:tcPr>
          <w:p w14:paraId="000004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5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5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5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5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5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5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5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D" w14:textId="03D5354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50E" w14:textId="7FF776F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5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5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5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5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5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5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4422FA74" w14:textId="77777777" w:rsidTr="006106B6">
        <w:trPr>
          <w:trHeight w:val="227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25D05393" w14:textId="755724A3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"Інтелектуальні інформаційні технології"</w:t>
            </w:r>
          </w:p>
        </w:tc>
      </w:tr>
      <w:tr w:rsidR="00DE4BB1" w:rsidRPr="00850C07" w14:paraId="0E759D16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33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ВК.1.01</w:t>
            </w:r>
          </w:p>
        </w:tc>
        <w:tc>
          <w:tcPr>
            <w:tcW w:w="325" w:type="dxa"/>
            <w:shd w:val="clear" w:color="auto" w:fill="FFFFFF"/>
          </w:tcPr>
          <w:p w14:paraId="000006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4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48" w14:textId="14E94DF6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49" w14:textId="13C5DA3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17" w:type="dxa"/>
            <w:shd w:val="clear" w:color="auto" w:fill="B6DDE8" w:themeFill="accent5" w:themeFillTint="66"/>
          </w:tcPr>
          <w:p w14:paraId="000006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1181D39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ВК.1.02</w:t>
            </w:r>
          </w:p>
        </w:tc>
        <w:tc>
          <w:tcPr>
            <w:tcW w:w="325" w:type="dxa"/>
            <w:shd w:val="clear" w:color="auto" w:fill="FFFFFF"/>
          </w:tcPr>
          <w:p w14:paraId="000006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5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67" w14:textId="6D35C87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6E3BC" w:themeFill="accent3" w:themeFillTint="66"/>
          </w:tcPr>
          <w:p w14:paraId="000006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6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2525F172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ВК.1.03</w:t>
            </w:r>
          </w:p>
        </w:tc>
        <w:tc>
          <w:tcPr>
            <w:tcW w:w="325" w:type="dxa"/>
            <w:shd w:val="clear" w:color="auto" w:fill="FFFFFF"/>
          </w:tcPr>
          <w:p w14:paraId="000006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8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8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87" w14:textId="053FA69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17" w:type="dxa"/>
            <w:shd w:val="clear" w:color="auto" w:fill="B6DDE8" w:themeFill="accent5" w:themeFillTint="66"/>
          </w:tcPr>
          <w:p w14:paraId="000006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3BAC5ECF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ВК.1.04</w:t>
            </w:r>
          </w:p>
        </w:tc>
        <w:tc>
          <w:tcPr>
            <w:tcW w:w="325" w:type="dxa"/>
            <w:shd w:val="clear" w:color="auto" w:fill="FFFFFF"/>
          </w:tcPr>
          <w:p w14:paraId="0000069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9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9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9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A5" w14:textId="6CAD47C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A6" w14:textId="2FB1E612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 xml:space="preserve"> +</w:t>
            </w:r>
          </w:p>
        </w:tc>
        <w:tc>
          <w:tcPr>
            <w:tcW w:w="317" w:type="dxa"/>
            <w:shd w:val="clear" w:color="auto" w:fill="B6DDE8" w:themeFill="accent5" w:themeFillTint="66"/>
          </w:tcPr>
          <w:p w14:paraId="000006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746D02F4" w14:textId="77777777" w:rsidTr="006106B6">
        <w:trPr>
          <w:trHeight w:val="283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0BCA8C17" w14:textId="5143D5A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"Теорія та технологія програмування"</w:t>
            </w:r>
          </w:p>
        </w:tc>
      </w:tr>
      <w:tr w:rsidR="00DE4BB1" w:rsidRPr="00850C07" w14:paraId="376489E1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CE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ВК.2.01</w:t>
            </w:r>
          </w:p>
        </w:tc>
        <w:tc>
          <w:tcPr>
            <w:tcW w:w="325" w:type="dxa"/>
            <w:shd w:val="clear" w:color="auto" w:fill="auto"/>
          </w:tcPr>
          <w:p w14:paraId="000006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6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6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6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6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E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6E6" w14:textId="39AA47F6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B6DDE8" w:themeFill="accent5" w:themeFillTint="66"/>
          </w:tcPr>
          <w:p w14:paraId="000006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270A512F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lastRenderedPageBreak/>
              <w:t>ВК.2.02</w:t>
            </w:r>
          </w:p>
        </w:tc>
        <w:tc>
          <w:tcPr>
            <w:tcW w:w="325" w:type="dxa"/>
            <w:shd w:val="clear" w:color="auto" w:fill="auto"/>
          </w:tcPr>
          <w:p w14:paraId="000006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6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6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6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6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05" w14:textId="6565CDB7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65" w:type="dxa"/>
            <w:shd w:val="clear" w:color="auto" w:fill="B6DDE8" w:themeFill="accent5" w:themeFillTint="66"/>
          </w:tcPr>
          <w:p w14:paraId="00000706" w14:textId="59422F3A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0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1D946C0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ВК.2.03</w:t>
            </w:r>
          </w:p>
        </w:tc>
        <w:tc>
          <w:tcPr>
            <w:tcW w:w="325" w:type="dxa"/>
            <w:shd w:val="clear" w:color="auto" w:fill="auto"/>
          </w:tcPr>
          <w:p w14:paraId="000007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0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0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1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1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24" w14:textId="4D5BDD92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B6DDE8" w:themeFill="accent5" w:themeFillTint="66"/>
          </w:tcPr>
          <w:p w14:paraId="00000725" w14:textId="2D63E58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177C02F4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ВК.2.04</w:t>
            </w:r>
          </w:p>
        </w:tc>
        <w:tc>
          <w:tcPr>
            <w:tcW w:w="325" w:type="dxa"/>
            <w:shd w:val="clear" w:color="auto" w:fill="auto"/>
          </w:tcPr>
          <w:p w14:paraId="000007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2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3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44" w14:textId="233EC5B2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FDE9D9" w:themeFill="accent6" w:themeFillTint="33"/>
          </w:tcPr>
          <w:p w14:paraId="000007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323B507A" w14:textId="77777777" w:rsidTr="006106B6">
        <w:trPr>
          <w:trHeight w:val="283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38C9D69E" w14:textId="055CDAA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"Інформаційні технології та системи"</w:t>
            </w:r>
          </w:p>
        </w:tc>
      </w:tr>
      <w:tr w:rsidR="00DE4BB1" w:rsidRPr="00850C07" w14:paraId="47DDF6F5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69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ВК.3.01</w:t>
            </w:r>
          </w:p>
        </w:tc>
        <w:tc>
          <w:tcPr>
            <w:tcW w:w="325" w:type="dxa"/>
            <w:shd w:val="clear" w:color="auto" w:fill="auto"/>
          </w:tcPr>
          <w:p w14:paraId="000007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7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84" w14:textId="6D0EC52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FDE9D9" w:themeFill="accent6" w:themeFillTint="33"/>
          </w:tcPr>
          <w:p w14:paraId="000007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2957FAC2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ВК.3.02</w:t>
            </w:r>
          </w:p>
        </w:tc>
        <w:tc>
          <w:tcPr>
            <w:tcW w:w="325" w:type="dxa"/>
            <w:shd w:val="clear" w:color="auto" w:fill="auto"/>
          </w:tcPr>
          <w:p w14:paraId="000007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8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9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9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A3" w14:textId="084F1B3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FDE9D9" w:themeFill="accent6" w:themeFillTint="33"/>
          </w:tcPr>
          <w:p w14:paraId="000007A4" w14:textId="72C41ED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2F3BB194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ВК.3.03</w:t>
            </w:r>
          </w:p>
        </w:tc>
        <w:tc>
          <w:tcPr>
            <w:tcW w:w="325" w:type="dxa"/>
            <w:shd w:val="clear" w:color="auto" w:fill="auto"/>
          </w:tcPr>
          <w:p w14:paraId="000007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A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B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B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B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C3" w14:textId="0590F14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</w:tr>
      <w:tr w:rsidR="00DE4BB1" w:rsidRPr="00850C07" w14:paraId="20185116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ВК.3.04</w:t>
            </w:r>
          </w:p>
        </w:tc>
        <w:tc>
          <w:tcPr>
            <w:tcW w:w="325" w:type="dxa"/>
            <w:shd w:val="clear" w:color="auto" w:fill="auto"/>
          </w:tcPr>
          <w:p w14:paraId="000007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C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C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C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C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C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C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D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E1" w14:textId="68E06CE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E2" w14:textId="4F9EE70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</w:tr>
    </w:tbl>
    <w:p w14:paraId="000007E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7E6" w14:textId="01A7A361" w:rsidR="00F77E63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8"/>
          <w:szCs w:val="28"/>
        </w:rPr>
      </w:pPr>
      <w:r w:rsidRPr="00850C07">
        <w:br w:type="page"/>
      </w:r>
      <w:r w:rsidRPr="00850C07">
        <w:rPr>
          <w:b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 ОСВІТНЬОЇ ПРОГРАМИ</w:t>
      </w:r>
    </w:p>
    <w:p w14:paraId="17336EA0" w14:textId="18EA53B4" w:rsidR="00762454" w:rsidRDefault="00762454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7099E37C" w14:textId="77777777" w:rsidR="00762454" w:rsidRPr="00850C07" w:rsidRDefault="00762454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7E7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0"/>
        <w:tblW w:w="110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E4BB1" w:rsidRPr="00850C07" w14:paraId="5FEB760F" w14:textId="77777777" w:rsidTr="00DE4BB1">
        <w:trPr>
          <w:cantSplit/>
          <w:trHeight w:val="1448"/>
          <w:jc w:val="center"/>
        </w:trPr>
        <w:tc>
          <w:tcPr>
            <w:tcW w:w="1219" w:type="dxa"/>
            <w:shd w:val="clear" w:color="auto" w:fill="E7E6E6"/>
            <w:textDirection w:val="btLr"/>
          </w:tcPr>
          <w:p w14:paraId="000007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9" w14:textId="2EEE9BA3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A" w14:textId="343C526D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B" w14:textId="750B6793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РН3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C" w14:textId="6B9F6AA8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РН4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D" w14:textId="1505B297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РН5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E" w14:textId="6281E244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РН6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F" w14:textId="49E6F840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РН7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0" w14:textId="728959E6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РН8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1" w14:textId="4F248D38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РН9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2" w14:textId="071FC4C3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РН10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3" w14:textId="1EF6AC54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РН11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4" w14:textId="4634F408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РН12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5" w14:textId="14F6DC88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РН13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6" w14:textId="09061BE9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РН14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7" w14:textId="16D71783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РН15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8" w14:textId="31E2A654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РН16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9" w14:textId="1ABD323B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РН17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A" w14:textId="1CE96CF9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РН18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B" w14:textId="4747F5E8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РН19</w:t>
            </w:r>
          </w:p>
        </w:tc>
        <w:tc>
          <w:tcPr>
            <w:tcW w:w="340" w:type="dxa"/>
            <w:shd w:val="clear" w:color="auto" w:fill="EAF1DD" w:themeFill="accent3" w:themeFillTint="33"/>
            <w:textDirection w:val="btLr"/>
          </w:tcPr>
          <w:p w14:paraId="000007FE" w14:textId="2FD714B1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РН20.1</w:t>
            </w:r>
          </w:p>
        </w:tc>
        <w:tc>
          <w:tcPr>
            <w:tcW w:w="340" w:type="dxa"/>
            <w:shd w:val="clear" w:color="auto" w:fill="EAF1DD" w:themeFill="accent3" w:themeFillTint="33"/>
            <w:textDirection w:val="btLr"/>
          </w:tcPr>
          <w:p w14:paraId="000007FF" w14:textId="0068E1B3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РН21.1</w:t>
            </w:r>
          </w:p>
        </w:tc>
        <w:tc>
          <w:tcPr>
            <w:tcW w:w="340" w:type="dxa"/>
            <w:shd w:val="clear" w:color="auto" w:fill="EAF1DD" w:themeFill="accent3" w:themeFillTint="33"/>
            <w:textDirection w:val="btLr"/>
          </w:tcPr>
          <w:p w14:paraId="00000800" w14:textId="5C5BC295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РН22.1</w:t>
            </w:r>
          </w:p>
        </w:tc>
        <w:tc>
          <w:tcPr>
            <w:tcW w:w="340" w:type="dxa"/>
            <w:shd w:val="clear" w:color="auto" w:fill="DAEEF3" w:themeFill="accent5" w:themeFillTint="33"/>
            <w:textDirection w:val="btLr"/>
          </w:tcPr>
          <w:p w14:paraId="00000803" w14:textId="433BA193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РН20.2</w:t>
            </w:r>
          </w:p>
        </w:tc>
        <w:tc>
          <w:tcPr>
            <w:tcW w:w="340" w:type="dxa"/>
            <w:shd w:val="clear" w:color="auto" w:fill="DAEEF3" w:themeFill="accent5" w:themeFillTint="33"/>
            <w:textDirection w:val="btLr"/>
          </w:tcPr>
          <w:p w14:paraId="00000804" w14:textId="47DEC464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РН21.2</w:t>
            </w:r>
          </w:p>
        </w:tc>
        <w:tc>
          <w:tcPr>
            <w:tcW w:w="340" w:type="dxa"/>
            <w:shd w:val="clear" w:color="auto" w:fill="DAEEF3" w:themeFill="accent5" w:themeFillTint="33"/>
            <w:textDirection w:val="btLr"/>
          </w:tcPr>
          <w:p w14:paraId="00000805" w14:textId="18427AB6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РН22.2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8" w14:textId="4129CF8A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РН20.3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9" w14:textId="492247C4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РН21.3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A" w14:textId="5A6DFEED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РН22.3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B" w14:textId="653BA206" w:rsidR="00DE4BB1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DE4BB1" w:rsidRPr="00850C07">
              <w:rPr>
                <w:b/>
                <w:sz w:val="22"/>
                <w:szCs w:val="22"/>
              </w:rPr>
              <w:t>РН23.3</w:t>
            </w:r>
          </w:p>
        </w:tc>
      </w:tr>
      <w:tr w:rsidR="002F2ECB" w:rsidRPr="00850C07" w14:paraId="3464F77A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072F15D3" w14:textId="40C01011" w:rsidR="002F2ECB" w:rsidRPr="00850C07" w:rsidRDefault="008B1CDA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8"/>
                <w:szCs w:val="28"/>
              </w:rPr>
              <w:t>Обов’язкові компоненти ОП</w:t>
            </w:r>
          </w:p>
        </w:tc>
      </w:tr>
      <w:tr w:rsidR="00DE4BB1" w:rsidRPr="00850C07" w14:paraId="5D7E4119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32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ОК.01</w:t>
            </w:r>
          </w:p>
        </w:tc>
        <w:tc>
          <w:tcPr>
            <w:tcW w:w="340" w:type="dxa"/>
            <w:shd w:val="clear" w:color="auto" w:fill="FFFFFF"/>
          </w:tcPr>
          <w:p w14:paraId="000008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5" w14:textId="1F1315D5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7" w14:textId="4056F27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42" w14:textId="758AD0A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45" w14:textId="4CF531F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4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F9433E6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ОК.02</w:t>
            </w:r>
          </w:p>
        </w:tc>
        <w:tc>
          <w:tcPr>
            <w:tcW w:w="340" w:type="dxa"/>
            <w:shd w:val="clear" w:color="auto" w:fill="FFFFFF"/>
          </w:tcPr>
          <w:p w14:paraId="000008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A" w14:textId="704A641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C" w14:textId="6972B303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F" w14:textId="097881A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1" w14:textId="28DEB6E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3" w14:textId="0D3DEF2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68" w14:textId="4FD51AF0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0397D3E7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ОК.03</w:t>
            </w:r>
          </w:p>
        </w:tc>
        <w:tc>
          <w:tcPr>
            <w:tcW w:w="340" w:type="dxa"/>
            <w:shd w:val="clear" w:color="auto" w:fill="FFFFFF"/>
          </w:tcPr>
          <w:p w14:paraId="0000087D" w14:textId="33331B6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7F" w14:textId="70EF873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0" w14:textId="516FE3CB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C" w14:textId="59DB6D8B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8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9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9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2A8F41F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ОК.04</w:t>
            </w:r>
          </w:p>
        </w:tc>
        <w:tc>
          <w:tcPr>
            <w:tcW w:w="340" w:type="dxa"/>
            <w:shd w:val="clear" w:color="auto" w:fill="FFFFFF"/>
          </w:tcPr>
          <w:p w14:paraId="000008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4" w14:textId="3022814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7" w14:textId="53B7C3C6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B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B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B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B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B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B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6AA33BC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ОК.05</w:t>
            </w:r>
          </w:p>
        </w:tc>
        <w:tc>
          <w:tcPr>
            <w:tcW w:w="340" w:type="dxa"/>
            <w:shd w:val="clear" w:color="auto" w:fill="FFFFFF"/>
          </w:tcPr>
          <w:p w14:paraId="000008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A" w14:textId="1AC3BF3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C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1" w14:textId="66CDC4F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D2" w14:textId="0199A67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4" w14:textId="33FCBADE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5" w14:textId="6CB9EE6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6" w14:textId="4519E09D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D7" w14:textId="12801D83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D8" w14:textId="36C63AD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E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A8F917B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ОК.06</w:t>
            </w:r>
          </w:p>
        </w:tc>
        <w:tc>
          <w:tcPr>
            <w:tcW w:w="340" w:type="dxa"/>
            <w:shd w:val="clear" w:color="auto" w:fill="FFFFFF"/>
          </w:tcPr>
          <w:p w14:paraId="000008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ED" w14:textId="7433FAAB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2" w14:textId="56AF710F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F3" w14:textId="1410952C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F4" w14:textId="083B9B9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F5" w14:textId="7E934E6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0CD01E3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ОК.07</w:t>
            </w:r>
          </w:p>
        </w:tc>
        <w:tc>
          <w:tcPr>
            <w:tcW w:w="340" w:type="dxa"/>
            <w:shd w:val="clear" w:color="auto" w:fill="FFFFFF"/>
          </w:tcPr>
          <w:p w14:paraId="00000911" w14:textId="0AB59DFD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2" w14:textId="02F9167C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4" w14:textId="41C0E0B5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8" w14:textId="1CD88439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20" w14:textId="4BD9804A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22" w14:textId="0924667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23" w14:textId="1DD443E4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9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2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63CE3203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ОК.08</w:t>
            </w:r>
          </w:p>
        </w:tc>
        <w:tc>
          <w:tcPr>
            <w:tcW w:w="340" w:type="dxa"/>
            <w:shd w:val="clear" w:color="auto" w:fill="FFFFFF"/>
          </w:tcPr>
          <w:p w14:paraId="00000936" w14:textId="67207E1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B" w14:textId="52F54C0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3C" w14:textId="063FB513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F" w14:textId="059BBA40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1" w14:textId="47541C3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2" w14:textId="6F62811A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5" w14:textId="1BDDA690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47" w14:textId="3BC21449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861810B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ОК.09</w:t>
            </w:r>
          </w:p>
        </w:tc>
        <w:tc>
          <w:tcPr>
            <w:tcW w:w="340" w:type="dxa"/>
            <w:shd w:val="clear" w:color="auto" w:fill="FFFFFF"/>
          </w:tcPr>
          <w:p w14:paraId="0000095B" w14:textId="2CD74BA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5C" w14:textId="6416D4C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5E" w14:textId="76D4FDBB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0" w14:textId="07FC585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1" w14:textId="4D5BE63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5" w14:textId="68FC6D5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A" w14:textId="68A8F20F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FA068AC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ОК.10</w:t>
            </w:r>
          </w:p>
        </w:tc>
        <w:tc>
          <w:tcPr>
            <w:tcW w:w="340" w:type="dxa"/>
            <w:shd w:val="clear" w:color="auto" w:fill="FFFFFF"/>
          </w:tcPr>
          <w:p w14:paraId="00000980" w14:textId="65129E7A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981" w14:textId="03358CE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82" w14:textId="13548BB3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83" w14:textId="6DD0775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9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9" w14:textId="53B16CB6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E" w14:textId="4D817B92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91" w14:textId="11339B8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auto"/>
          </w:tcPr>
          <w:p w14:paraId="00000992" w14:textId="7ADB83EC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9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9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9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7DC7B0E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A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ОК.11</w:t>
            </w:r>
          </w:p>
        </w:tc>
        <w:tc>
          <w:tcPr>
            <w:tcW w:w="340" w:type="dxa"/>
            <w:shd w:val="clear" w:color="auto" w:fill="FFFFFF"/>
          </w:tcPr>
          <w:p w14:paraId="000009A5" w14:textId="69768FA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8" w14:textId="7238007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A" w14:textId="6A7A55B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B" w14:textId="6E13038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E" w14:textId="61329F3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1" w14:textId="65BB658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3" w14:textId="242536D2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B4" w14:textId="4169DF3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B5" w14:textId="4503E4B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B6" w14:textId="3548CD9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B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B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C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069A97E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C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ОК.12</w:t>
            </w:r>
          </w:p>
        </w:tc>
        <w:tc>
          <w:tcPr>
            <w:tcW w:w="340" w:type="dxa"/>
            <w:shd w:val="clear" w:color="auto" w:fill="FFFFFF"/>
          </w:tcPr>
          <w:p w14:paraId="000009CA" w14:textId="3CA8FAC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CB" w14:textId="5C3371FE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CC" w14:textId="2A6498AE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CE" w14:textId="5D03519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0" w14:textId="3E72FBD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3" w14:textId="77EFF48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8" w14:textId="4BE7A1D8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D9" w14:textId="0472AD6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DA" w14:textId="77744F76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E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E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309825B5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ОК.13</w:t>
            </w:r>
          </w:p>
        </w:tc>
        <w:tc>
          <w:tcPr>
            <w:tcW w:w="340" w:type="dxa"/>
            <w:shd w:val="clear" w:color="auto" w:fill="FFFFFF"/>
          </w:tcPr>
          <w:p w14:paraId="000009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0" w14:textId="400C404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1" w14:textId="39A9BEDF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5" w14:textId="109EEB6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9F6" w14:textId="0F6CB2D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F7" w14:textId="6281974B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0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0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0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0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0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7EB6FE9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A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ОК.14</w:t>
            </w:r>
          </w:p>
        </w:tc>
        <w:tc>
          <w:tcPr>
            <w:tcW w:w="340" w:type="dxa"/>
            <w:shd w:val="clear" w:color="auto" w:fill="FFFFFF"/>
          </w:tcPr>
          <w:p w14:paraId="00000A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6" w14:textId="310B111A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B" w14:textId="3AA838C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1C" w14:textId="52DE513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E" w14:textId="345D6D8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2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2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2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E3131B4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A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ОК.15</w:t>
            </w:r>
          </w:p>
        </w:tc>
        <w:tc>
          <w:tcPr>
            <w:tcW w:w="340" w:type="dxa"/>
            <w:shd w:val="clear" w:color="auto" w:fill="FFFFFF"/>
          </w:tcPr>
          <w:p w14:paraId="00000A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A" w14:textId="6E2481A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B" w14:textId="498AD54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E" w14:textId="0E0BDC8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4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4B" w14:textId="109BF17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04CD474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A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ОК.16</w:t>
            </w:r>
          </w:p>
        </w:tc>
        <w:tc>
          <w:tcPr>
            <w:tcW w:w="340" w:type="dxa"/>
            <w:shd w:val="clear" w:color="auto" w:fill="FFFFFF"/>
          </w:tcPr>
          <w:p w14:paraId="00000A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5F" w14:textId="3AABA1D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0" w14:textId="098E7F0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A" w14:textId="71B9893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6B" w14:textId="23F541EF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6E" w14:textId="2A1E64D3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A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8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6773940" w14:textId="77777777" w:rsidTr="002F2ECB">
        <w:trPr>
          <w:jc w:val="center"/>
        </w:trPr>
        <w:tc>
          <w:tcPr>
            <w:tcW w:w="11079" w:type="dxa"/>
            <w:gridSpan w:val="30"/>
            <w:shd w:val="clear" w:color="auto" w:fill="D9D9D9" w:themeFill="background1" w:themeFillShade="D9"/>
          </w:tcPr>
          <w:p w14:paraId="70382F30" w14:textId="60DA8D3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"Інтелектуальні інформаційні технології"</w:t>
            </w:r>
          </w:p>
        </w:tc>
      </w:tr>
      <w:tr w:rsidR="00DE4BB1" w:rsidRPr="00850C07" w14:paraId="02FE5952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BD0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lastRenderedPageBreak/>
              <w:t>ВК.1.01</w:t>
            </w:r>
          </w:p>
        </w:tc>
        <w:tc>
          <w:tcPr>
            <w:tcW w:w="340" w:type="dxa"/>
            <w:shd w:val="clear" w:color="auto" w:fill="FFFFFF"/>
          </w:tcPr>
          <w:p w14:paraId="00000B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B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BE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B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B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B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BE8" w14:textId="5326DD4A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B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B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B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2B55303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B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ВК.1.02</w:t>
            </w:r>
          </w:p>
        </w:tc>
        <w:tc>
          <w:tcPr>
            <w:tcW w:w="340" w:type="dxa"/>
            <w:shd w:val="clear" w:color="auto" w:fill="FFFFFF"/>
          </w:tcPr>
          <w:p w14:paraId="00000B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0B" w14:textId="0875B6CD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C0C" w14:textId="01BC046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313E8B16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ВК.1.03</w:t>
            </w:r>
          </w:p>
        </w:tc>
        <w:tc>
          <w:tcPr>
            <w:tcW w:w="340" w:type="dxa"/>
            <w:shd w:val="clear" w:color="auto" w:fill="FFFFFF"/>
          </w:tcPr>
          <w:p w14:paraId="00000C1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2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31" w14:textId="3A5EEC14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C32" w14:textId="5C6EE5E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76A9240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ВК.1.04</w:t>
            </w:r>
          </w:p>
        </w:tc>
        <w:tc>
          <w:tcPr>
            <w:tcW w:w="340" w:type="dxa"/>
            <w:shd w:val="clear" w:color="auto" w:fill="FFFFFF"/>
          </w:tcPr>
          <w:p w14:paraId="00000C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56" w14:textId="4ACFA231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 xml:space="preserve"> 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C57" w14:textId="2F189106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5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CF1A822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269F00E2" w14:textId="21B86416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"Теорія та технологія програмування"</w:t>
            </w:r>
          </w:p>
        </w:tc>
      </w:tr>
      <w:tr w:rsidR="002F2ECB" w:rsidRPr="00850C07" w14:paraId="73F5A43A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89" w14:textId="77777777" w:rsidR="002F2ECB" w:rsidRPr="00850C07" w:rsidRDefault="002F2ECB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ВК.2.01</w:t>
            </w:r>
          </w:p>
        </w:tc>
        <w:tc>
          <w:tcPr>
            <w:tcW w:w="340" w:type="dxa"/>
            <w:shd w:val="clear" w:color="auto" w:fill="FFFFFF"/>
          </w:tcPr>
          <w:p w14:paraId="00000C8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9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9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9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9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A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A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A4" w14:textId="665178C8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A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A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1AA297A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A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ВК.2.02</w:t>
            </w:r>
          </w:p>
        </w:tc>
        <w:tc>
          <w:tcPr>
            <w:tcW w:w="340" w:type="dxa"/>
            <w:shd w:val="clear" w:color="auto" w:fill="FFFFFF"/>
          </w:tcPr>
          <w:p w14:paraId="00000CA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B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C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C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C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C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C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C9" w14:textId="7572822D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CA" w14:textId="7EA6C075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CB" w14:textId="7A2B4FC1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C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C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D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D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6805F014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ВК.2.03</w:t>
            </w:r>
          </w:p>
        </w:tc>
        <w:tc>
          <w:tcPr>
            <w:tcW w:w="340" w:type="dxa"/>
            <w:shd w:val="clear" w:color="auto" w:fill="FFFFFF"/>
          </w:tcPr>
          <w:p w14:paraId="00000CD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E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E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E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E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E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E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E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EF" w14:textId="4C3F225C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F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46D82966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F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ВК.2.04</w:t>
            </w:r>
          </w:p>
        </w:tc>
        <w:tc>
          <w:tcPr>
            <w:tcW w:w="340" w:type="dxa"/>
            <w:shd w:val="clear" w:color="auto" w:fill="FFFFFF"/>
          </w:tcPr>
          <w:p w14:paraId="00000CF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0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0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0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0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0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1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1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1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15" w14:textId="74AA04F7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1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1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1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1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74E9B0E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0610385A" w14:textId="140FE4CC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"Інформаційні технології та системи"</w:t>
            </w:r>
          </w:p>
        </w:tc>
      </w:tr>
      <w:tr w:rsidR="002F2ECB" w:rsidRPr="00850C07" w14:paraId="6EDDE8F2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42" w14:textId="77777777" w:rsidR="002F2ECB" w:rsidRPr="00850C07" w:rsidRDefault="002F2ECB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ВК.3.01</w:t>
            </w:r>
          </w:p>
        </w:tc>
        <w:tc>
          <w:tcPr>
            <w:tcW w:w="340" w:type="dxa"/>
            <w:shd w:val="clear" w:color="auto" w:fill="FFFFFF"/>
          </w:tcPr>
          <w:p w14:paraId="00000D4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5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5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5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5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5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5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5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5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5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5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5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5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62" w14:textId="37CF29B2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6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6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6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523E8885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6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ВК.3.02</w:t>
            </w:r>
          </w:p>
        </w:tc>
        <w:tc>
          <w:tcPr>
            <w:tcW w:w="340" w:type="dxa"/>
            <w:shd w:val="clear" w:color="auto" w:fill="FFFFFF"/>
          </w:tcPr>
          <w:p w14:paraId="00000D6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7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7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7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7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7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7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8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8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8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8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88" w14:textId="38E9FCB8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89" w14:textId="77B31F1F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8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440832DA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8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ВК.3.03</w:t>
            </w:r>
          </w:p>
        </w:tc>
        <w:tc>
          <w:tcPr>
            <w:tcW w:w="340" w:type="dxa"/>
            <w:shd w:val="clear" w:color="auto" w:fill="FFFFFF"/>
          </w:tcPr>
          <w:p w14:paraId="00000D8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8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8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9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9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9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A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A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A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A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A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A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A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AD" w14:textId="673EA990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AE" w14:textId="22464205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AF" w14:textId="2DBDD91B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0993BB8D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B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ВК.3.04</w:t>
            </w:r>
          </w:p>
        </w:tc>
        <w:tc>
          <w:tcPr>
            <w:tcW w:w="340" w:type="dxa"/>
            <w:shd w:val="clear" w:color="auto" w:fill="FFFFFF"/>
          </w:tcPr>
          <w:p w14:paraId="00000DB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C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C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C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C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C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C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C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C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C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C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C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4" w14:textId="79EF3E90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</w:tr>
    </w:tbl>
    <w:p w14:paraId="00000DD6" w14:textId="77777777" w:rsidR="00F77E63" w:rsidRPr="00850C07" w:rsidRDefault="00F77E63" w:rsidP="00850C0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</w:pPr>
    </w:p>
    <w:p w14:paraId="00000DD7" w14:textId="1AE5ADB3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</w:pPr>
      <w:r w:rsidRPr="00850C07">
        <w:rPr>
          <w:b/>
        </w:rPr>
        <w:t xml:space="preserve">Гарант освітньої програми: </w:t>
      </w:r>
      <w:r w:rsidR="00253DC5" w:rsidRPr="00850C07">
        <w:rPr>
          <w:lang w:val="uk-UA"/>
        </w:rPr>
        <w:t>Денис</w:t>
      </w:r>
      <w:r w:rsidR="00253DC5" w:rsidRPr="00850C07">
        <w:t xml:space="preserve"> </w:t>
      </w:r>
      <w:r w:rsidR="00253DC5" w:rsidRPr="00850C07">
        <w:rPr>
          <w:lang w:val="uk-UA"/>
        </w:rPr>
        <w:t>ХУСАІНОВ</w:t>
      </w:r>
      <w:r w:rsidR="00253DC5" w:rsidRPr="00850C07">
        <w:t xml:space="preserve">, доктор фізико-математичних наук, професор кафедри </w:t>
      </w:r>
      <w:r w:rsidR="00253DC5" w:rsidRPr="00850C07">
        <w:rPr>
          <w:lang w:val="uk-UA"/>
        </w:rPr>
        <w:t>моделювання складних систем</w:t>
      </w:r>
    </w:p>
    <w:p w14:paraId="6DB14EC7" w14:textId="77777777" w:rsidR="00253DC5" w:rsidRPr="00850C07" w:rsidRDefault="00253DC5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</w:p>
    <w:p w14:paraId="00000DD8" w14:textId="4457C2D8" w:rsidR="00F77E63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  <w:r w:rsidRPr="00850C07">
        <w:t>_______________________  «_____»__________________ 202</w:t>
      </w:r>
      <w:r w:rsidR="00253DC5" w:rsidRPr="00850C07">
        <w:rPr>
          <w:lang w:val="en-US"/>
        </w:rPr>
        <w:t>2</w:t>
      </w:r>
      <w:r w:rsidRPr="00850C07">
        <w:t xml:space="preserve"> р.</w:t>
      </w:r>
    </w:p>
    <w:p w14:paraId="00000DD9" w14:textId="77777777" w:rsidR="00F77E63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left"/>
        <w:rPr>
          <w:sz w:val="28"/>
          <w:szCs w:val="28"/>
        </w:rPr>
      </w:pPr>
    </w:p>
    <w:sectPr w:rsidR="00F77E63">
      <w:footerReference w:type="default" r:id="rId16"/>
      <w:pgSz w:w="16838" w:h="11906" w:orient="landscape"/>
      <w:pgMar w:top="1418" w:right="1134" w:bottom="567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5E76" w14:textId="77777777" w:rsidR="009F1DCA" w:rsidRDefault="009F1DCA">
      <w:pPr>
        <w:spacing w:line="240" w:lineRule="auto"/>
        <w:ind w:left="0" w:hanging="2"/>
      </w:pPr>
      <w:r>
        <w:separator/>
      </w:r>
    </w:p>
  </w:endnote>
  <w:endnote w:type="continuationSeparator" w:id="0">
    <w:p w14:paraId="01EACF52" w14:textId="77777777" w:rsidR="009F1DCA" w:rsidRDefault="009F1D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D" w14:textId="7777777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14:paraId="00000DDE" w14:textId="7777777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B" w14:textId="2311701A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F0414A">
      <w:rPr>
        <w:noProof/>
      </w:rPr>
      <w:t>3</w:t>
    </w:r>
    <w:r>
      <w:fldChar w:fldCharType="end"/>
    </w:r>
  </w:p>
  <w:p w14:paraId="00000DDC" w14:textId="7777777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F" w14:textId="5FEBCE9C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F0414A">
      <w:rPr>
        <w:noProof/>
      </w:rPr>
      <w:t>4</w:t>
    </w:r>
    <w:r>
      <w:fldChar w:fldCharType="end"/>
    </w:r>
  </w:p>
  <w:p w14:paraId="00000DE0" w14:textId="7777777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E1" w14:textId="7039AD3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F0414A">
      <w:rPr>
        <w:noProof/>
      </w:rPr>
      <w:t>22</w:t>
    </w:r>
    <w:r>
      <w:fldChar w:fldCharType="end"/>
    </w:r>
  </w:p>
  <w:p w14:paraId="00000DE2" w14:textId="7777777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66159" w14:textId="77777777" w:rsidR="009F1DCA" w:rsidRDefault="009F1DCA">
      <w:pPr>
        <w:spacing w:line="240" w:lineRule="auto"/>
        <w:ind w:left="0" w:hanging="2"/>
      </w:pPr>
      <w:r>
        <w:separator/>
      </w:r>
    </w:p>
  </w:footnote>
  <w:footnote w:type="continuationSeparator" w:id="0">
    <w:p w14:paraId="74ED6771" w14:textId="77777777" w:rsidR="009F1DCA" w:rsidRDefault="009F1D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A" w14:textId="77777777" w:rsidR="00207C1F" w:rsidRDefault="00207C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F5389"/>
    <w:multiLevelType w:val="multilevel"/>
    <w:tmpl w:val="D944942C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64A4D17"/>
    <w:multiLevelType w:val="multilevel"/>
    <w:tmpl w:val="5270017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63"/>
    <w:rsid w:val="00002E6F"/>
    <w:rsid w:val="001766F7"/>
    <w:rsid w:val="001F28F9"/>
    <w:rsid w:val="00207C1F"/>
    <w:rsid w:val="00253DC5"/>
    <w:rsid w:val="002E5590"/>
    <w:rsid w:val="002F2ECB"/>
    <w:rsid w:val="003F00A0"/>
    <w:rsid w:val="00470A39"/>
    <w:rsid w:val="004D789D"/>
    <w:rsid w:val="005375CC"/>
    <w:rsid w:val="00546593"/>
    <w:rsid w:val="005526B4"/>
    <w:rsid w:val="006106B6"/>
    <w:rsid w:val="00703005"/>
    <w:rsid w:val="00752D73"/>
    <w:rsid w:val="00762454"/>
    <w:rsid w:val="007A5266"/>
    <w:rsid w:val="007F0C56"/>
    <w:rsid w:val="00801F55"/>
    <w:rsid w:val="00850C07"/>
    <w:rsid w:val="008761E3"/>
    <w:rsid w:val="00896E51"/>
    <w:rsid w:val="008B1CDA"/>
    <w:rsid w:val="00921016"/>
    <w:rsid w:val="009E541F"/>
    <w:rsid w:val="009F1DCA"/>
    <w:rsid w:val="00A3407F"/>
    <w:rsid w:val="00A56819"/>
    <w:rsid w:val="00A57D37"/>
    <w:rsid w:val="00A7451A"/>
    <w:rsid w:val="00A76293"/>
    <w:rsid w:val="00A83E01"/>
    <w:rsid w:val="00AA29AD"/>
    <w:rsid w:val="00AC16A5"/>
    <w:rsid w:val="00B7427D"/>
    <w:rsid w:val="00CB3DDB"/>
    <w:rsid w:val="00CD00A3"/>
    <w:rsid w:val="00DC56CE"/>
    <w:rsid w:val="00DE4BB1"/>
    <w:rsid w:val="00E53AB2"/>
    <w:rsid w:val="00E971D3"/>
    <w:rsid w:val="00EF77B4"/>
    <w:rsid w:val="00F0414A"/>
    <w:rsid w:val="00F06C71"/>
    <w:rsid w:val="00F77E63"/>
    <w:rsid w:val="00F82520"/>
    <w:rsid w:val="00F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39C5"/>
  <w15:docId w15:val="{2661B0FE-3002-426A-B0E1-7E838C7D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1">
    <w:name w:val="heading 1"/>
    <w:basedOn w:val="a0"/>
    <w:next w:val="a0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0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0"/>
    <w:next w:val="a1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1">
    <w:name w:val="Body Text"/>
    <w:basedOn w:val="a0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ac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d">
    <w:name w:val="Покажчик"/>
    <w:basedOn w:val="a0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ae">
    <w:name w:val="foot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af">
    <w:name w:val="Body Text Indent"/>
    <w:basedOn w:val="a0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a0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af0">
    <w:name w:val="head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af1">
    <w:name w:val="Balloon Text"/>
    <w:basedOn w:val="a0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af2">
    <w:name w:val="footnote text"/>
    <w:basedOn w:val="a0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f3">
    <w:name w:val="Вміст таблиці"/>
    <w:basedOn w:val="a0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f5">
    <w:name w:val="Таблица обычный"/>
    <w:basedOn w:val="a0"/>
    <w:pPr>
      <w:ind w:left="-1"/>
    </w:pPr>
    <w:rPr>
      <w:lang w:val="uk-UA"/>
    </w:rPr>
  </w:style>
  <w:style w:type="character" w:customStyle="1" w:styleId="af6">
    <w:name w:val="Таблица обычный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af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8">
    <w:name w:val="annotation text"/>
    <w:basedOn w:val="a0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afa">
    <w:name w:val="annotation subject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fc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fd">
    <w:name w:val="предметна область"/>
    <w:basedOn w:val="af5"/>
    <w:pPr>
      <w:spacing w:after="120"/>
    </w:pPr>
  </w:style>
  <w:style w:type="paragraph" w:customStyle="1" w:styleId="a">
    <w:name w:val="нумерований"/>
    <w:basedOn w:val="af5"/>
    <w:pPr>
      <w:numPr>
        <w:numId w:val="2"/>
      </w:numPr>
      <w:ind w:left="-1" w:hanging="1"/>
    </w:pPr>
    <w:rPr>
      <w:lang w:eastAsia="uk-UA"/>
    </w:rPr>
  </w:style>
  <w:style w:type="paragraph" w:customStyle="1" w:styleId="13">
    <w:name w:val="Абзац списка1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a4"/>
  </w:style>
  <w:style w:type="character" w:styleId="af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a0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ff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aff0">
    <w:name w:val="Table Grid"/>
    <w:basedOn w:val="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ff2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aff3">
    <w:name w:val="Plain Text"/>
    <w:basedOn w:val="a0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f4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a0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a0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4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f5">
    <w:name w:val="Таблица жирный"/>
    <w:basedOn w:val="a0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f6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styleId="aff7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pPr>
      <w:spacing w:before="100" w:beforeAutospacing="1" w:after="100" w:afterAutospacing="1"/>
      <w:ind w:left="-1"/>
    </w:pPr>
    <w:rPr>
      <w:lang w:val="en-US" w:eastAsia="en-US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f9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fa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</w:tblPr>
  </w:style>
  <w:style w:type="paragraph" w:styleId="afff1">
    <w:name w:val="Normal (Web)"/>
    <w:basedOn w:val="a0"/>
    <w:uiPriority w:val="99"/>
    <w:unhideWhenUsed/>
    <w:rsid w:val="00A83E01"/>
    <w:pPr>
      <w:tabs>
        <w:tab w:val="clear" w:pos="459"/>
      </w:tabs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uk-UA"/>
    </w:rPr>
  </w:style>
  <w:style w:type="paragraph" w:styleId="22">
    <w:name w:val="Body Text 2"/>
    <w:basedOn w:val="a0"/>
    <w:link w:val="23"/>
    <w:rsid w:val="00A57D37"/>
    <w:pPr>
      <w:widowControl w:val="0"/>
      <w:tabs>
        <w:tab w:val="clear" w:pos="459"/>
      </w:tabs>
      <w:spacing w:after="120" w:line="48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23">
    <w:name w:val="Основной текст 2 Знак"/>
    <w:basedOn w:val="a2"/>
    <w:link w:val="22"/>
    <w:rsid w:val="00A57D37"/>
    <w:rPr>
      <w:sz w:val="24"/>
      <w:szCs w:val="24"/>
      <w:lang w:eastAsia="ar-SA"/>
    </w:rPr>
  </w:style>
  <w:style w:type="paragraph" w:customStyle="1" w:styleId="15">
    <w:name w:val="Обычный1"/>
    <w:rsid w:val="00A57D37"/>
    <w:pPr>
      <w:tabs>
        <w:tab w:val="left" w:pos="459"/>
      </w:tabs>
      <w:ind w:left="34"/>
      <w:jc w:val="both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sc.knu.ua/uk/progra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c.knu.ua/uk/selected-subjec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c.knu.ua/uk/libr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eh3gX0NeVH1z6Z1/y/RC2Uvpw==">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20382</Words>
  <Characters>11619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O.Lozynsky</dc:creator>
  <cp:lastModifiedBy>Luda</cp:lastModifiedBy>
  <cp:revision>7</cp:revision>
  <dcterms:created xsi:type="dcterms:W3CDTF">2022-06-30T16:06:00Z</dcterms:created>
  <dcterms:modified xsi:type="dcterms:W3CDTF">2022-07-02T04:46:00Z</dcterms:modified>
</cp:coreProperties>
</file>